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EC5C" w14:textId="77777777" w:rsidR="00FE1006" w:rsidRPr="00A026C8" w:rsidRDefault="00FE1006" w:rsidP="00422ABA">
      <w:pPr>
        <w:pStyle w:val="Ttulo"/>
        <w:rPr>
          <w:rFonts w:ascii="Verdana" w:hAnsi="Verdana" w:cs="Tahoma"/>
        </w:rPr>
      </w:pPr>
    </w:p>
    <w:p w14:paraId="79FC71D7" w14:textId="77777777" w:rsidR="00FE1006" w:rsidRPr="00A026C8" w:rsidRDefault="00BE2650" w:rsidP="00BE2650">
      <w:pPr>
        <w:pStyle w:val="Ttulo"/>
        <w:tabs>
          <w:tab w:val="left" w:pos="3969"/>
        </w:tabs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C56808" w:rsidRPr="00122FAA">
        <w:rPr>
          <w:rFonts w:ascii="Verdana" w:hAnsi="Verdana" w:cs="Tahoma"/>
        </w:rPr>
        <w:drawing>
          <wp:inline distT="0" distB="0" distL="0" distR="0" wp14:anchorId="43F61264" wp14:editId="522C55FA">
            <wp:extent cx="1838325" cy="6572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83EF0" w14:textId="77777777" w:rsidR="00FE1006" w:rsidRPr="00A026C8" w:rsidRDefault="00FE1006">
      <w:pPr>
        <w:pStyle w:val="Ttulo"/>
        <w:rPr>
          <w:rFonts w:ascii="Verdana" w:hAnsi="Verdana" w:cs="Tahoma"/>
        </w:rPr>
      </w:pPr>
    </w:p>
    <w:p w14:paraId="25836484" w14:textId="0184BABB" w:rsidR="00FE1006" w:rsidRPr="00A026C8" w:rsidRDefault="00A44F20">
      <w:pPr>
        <w:pStyle w:val="Ttulo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Edital do </w:t>
      </w:r>
      <w:r w:rsidR="00FE538D" w:rsidRPr="00A026C8">
        <w:rPr>
          <w:rFonts w:ascii="Verdana" w:hAnsi="Verdana" w:cs="Tahoma"/>
        </w:rPr>
        <w:t xml:space="preserve">Processo Seletivo EAD </w:t>
      </w:r>
      <w:r w:rsidR="000131AA">
        <w:rPr>
          <w:rFonts w:ascii="Verdana" w:hAnsi="Verdana" w:cs="Tahoma"/>
        </w:rPr>
        <w:t>N</w:t>
      </w:r>
      <w:r w:rsidR="000131AA" w:rsidRPr="000131AA">
        <w:rPr>
          <w:rFonts w:ascii="Verdana" w:hAnsi="Verdana" w:cs="Tahoma"/>
          <w:u w:val="single"/>
          <w:vertAlign w:val="superscript"/>
        </w:rPr>
        <w:t>o</w:t>
      </w:r>
      <w:r w:rsidR="000131AA">
        <w:rPr>
          <w:rFonts w:ascii="Verdana" w:hAnsi="Verdana" w:cs="Tahoma"/>
        </w:rPr>
        <w:t xml:space="preserve"> 00</w:t>
      </w:r>
      <w:r w:rsidR="007B3B24">
        <w:rPr>
          <w:rFonts w:ascii="Verdana" w:hAnsi="Verdana" w:cs="Tahoma"/>
        </w:rPr>
        <w:t>1</w:t>
      </w:r>
      <w:r w:rsidR="000131AA">
        <w:rPr>
          <w:rFonts w:ascii="Verdana" w:hAnsi="Verdana" w:cs="Tahoma"/>
        </w:rPr>
        <w:t>/</w:t>
      </w:r>
      <w:r w:rsidR="00947650">
        <w:rPr>
          <w:rFonts w:ascii="Verdana" w:hAnsi="Verdana" w:cs="Tahoma"/>
        </w:rPr>
        <w:t>202</w:t>
      </w:r>
      <w:r w:rsidR="007B3B24">
        <w:rPr>
          <w:rFonts w:ascii="Verdana" w:hAnsi="Verdana" w:cs="Tahoma"/>
        </w:rPr>
        <w:t>3</w:t>
      </w:r>
    </w:p>
    <w:p w14:paraId="3CB3E1F0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5BEF80B0" w14:textId="195B0E79" w:rsidR="00FE1006" w:rsidRDefault="00FE1006">
      <w:pPr>
        <w:spacing w:before="40" w:after="40"/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A </w:t>
      </w:r>
      <w:r w:rsidRPr="00A026C8">
        <w:rPr>
          <w:rFonts w:ascii="Verdana" w:hAnsi="Verdana" w:cs="Tahoma"/>
          <w:b/>
        </w:rPr>
        <w:t>UNIVERSIDADE DE UBERABA – UNIUBE</w:t>
      </w:r>
      <w:r w:rsidRPr="00A026C8">
        <w:rPr>
          <w:rFonts w:ascii="Verdana" w:hAnsi="Verdana" w:cs="Tahoma"/>
        </w:rPr>
        <w:t xml:space="preserve"> declara abertas as inscrições para o </w:t>
      </w:r>
      <w:r w:rsidR="00FE538D" w:rsidRPr="00A026C8">
        <w:rPr>
          <w:rFonts w:ascii="Verdana" w:hAnsi="Verdana" w:cs="Tahoma"/>
          <w:b/>
        </w:rPr>
        <w:t xml:space="preserve">Processo Seletivo EAD </w:t>
      </w:r>
      <w:r w:rsidR="007B3B24">
        <w:rPr>
          <w:rFonts w:ascii="Verdana" w:hAnsi="Verdana" w:cs="Tahoma"/>
          <w:b/>
        </w:rPr>
        <w:t>1</w:t>
      </w:r>
      <w:r w:rsidR="00FE538D" w:rsidRPr="00A026C8">
        <w:rPr>
          <w:rFonts w:ascii="Verdana" w:hAnsi="Verdana" w:cs="Tahoma"/>
          <w:b/>
        </w:rPr>
        <w:t xml:space="preserve">º Semestre de </w:t>
      </w:r>
      <w:r w:rsidR="00947650">
        <w:rPr>
          <w:rFonts w:ascii="Verdana" w:hAnsi="Verdana" w:cs="Tahoma"/>
          <w:b/>
        </w:rPr>
        <w:t>202</w:t>
      </w:r>
      <w:r w:rsidR="007B3B24">
        <w:rPr>
          <w:rFonts w:ascii="Verdana" w:hAnsi="Verdana" w:cs="Tahoma"/>
          <w:b/>
        </w:rPr>
        <w:t>3</w:t>
      </w:r>
      <w:r w:rsidRPr="00A026C8">
        <w:rPr>
          <w:rFonts w:ascii="Verdana" w:hAnsi="Verdana" w:cs="Tahoma"/>
        </w:rPr>
        <w:t xml:space="preserve">, </w:t>
      </w:r>
      <w:r w:rsidR="000131AA">
        <w:rPr>
          <w:rFonts w:ascii="Verdana" w:hAnsi="Verdana" w:cs="Tahoma"/>
        </w:rPr>
        <w:t>por meio do</w:t>
      </w:r>
      <w:r w:rsidR="007E0362">
        <w:rPr>
          <w:rFonts w:ascii="Verdana" w:hAnsi="Verdana" w:cs="Tahoma"/>
        </w:rPr>
        <w:t>s</w:t>
      </w:r>
      <w:r w:rsidR="000131AA">
        <w:rPr>
          <w:rFonts w:ascii="Verdana" w:hAnsi="Verdana" w:cs="Tahoma"/>
        </w:rPr>
        <w:t xml:space="preserve"> Processos Seletivos Tradicional e Agendados, </w:t>
      </w:r>
      <w:r w:rsidRPr="00A026C8">
        <w:rPr>
          <w:rFonts w:ascii="Verdana" w:hAnsi="Verdana" w:cs="Tahoma"/>
        </w:rPr>
        <w:t xml:space="preserve">aos portadores de Certificado de Conclusão do Ensino Médio, ou equivalente, para os cursos de graduação na modalidade a distância, com </w:t>
      </w:r>
      <w:r w:rsidR="00FE538D" w:rsidRPr="00A026C8">
        <w:rPr>
          <w:rFonts w:ascii="Verdana" w:hAnsi="Verdana" w:cs="Tahoma"/>
        </w:rPr>
        <w:t>i</w:t>
      </w:r>
      <w:r w:rsidR="00BE0776" w:rsidRPr="00A026C8">
        <w:rPr>
          <w:rFonts w:ascii="Verdana" w:hAnsi="Verdana" w:cs="Tahoma"/>
        </w:rPr>
        <w:t xml:space="preserve">ngresso previsto para o </w:t>
      </w:r>
      <w:r w:rsidR="00655F05">
        <w:rPr>
          <w:rFonts w:ascii="Verdana" w:hAnsi="Verdana" w:cs="Tahoma"/>
        </w:rPr>
        <w:t>primeiro</w:t>
      </w:r>
      <w:r w:rsidR="004A6905" w:rsidRPr="00A026C8">
        <w:rPr>
          <w:rFonts w:ascii="Verdana" w:hAnsi="Verdana" w:cs="Tahoma"/>
        </w:rPr>
        <w:t xml:space="preserve"> semestre de </w:t>
      </w:r>
      <w:r w:rsidR="005D0E00">
        <w:rPr>
          <w:rFonts w:ascii="Verdana" w:hAnsi="Verdana" w:cs="Tahoma"/>
        </w:rPr>
        <w:t>20</w:t>
      </w:r>
      <w:r w:rsidR="00947650">
        <w:rPr>
          <w:rFonts w:ascii="Verdana" w:hAnsi="Verdana" w:cs="Tahoma"/>
        </w:rPr>
        <w:t>2</w:t>
      </w:r>
      <w:r w:rsidR="007B3B24">
        <w:rPr>
          <w:rFonts w:ascii="Verdana" w:hAnsi="Verdana" w:cs="Tahoma"/>
        </w:rPr>
        <w:t>3</w:t>
      </w:r>
      <w:r w:rsidRPr="00A026C8">
        <w:rPr>
          <w:rFonts w:ascii="Verdana" w:hAnsi="Verdana" w:cs="Tahoma"/>
        </w:rPr>
        <w:t>.</w:t>
      </w:r>
    </w:p>
    <w:p w14:paraId="0E28CB3D" w14:textId="77777777" w:rsidR="00B77133" w:rsidRPr="00A026C8" w:rsidRDefault="00B77133">
      <w:pPr>
        <w:spacing w:before="40" w:after="4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Os processos seletivos agendados ocorrerão apenas no caso de haver vagas remanes</w:t>
      </w:r>
      <w:r w:rsidR="00C24427">
        <w:rPr>
          <w:rFonts w:ascii="Verdana" w:hAnsi="Verdana" w:cs="Tahoma"/>
        </w:rPr>
        <w:t xml:space="preserve">centes de processos anteriores. </w:t>
      </w:r>
    </w:p>
    <w:p w14:paraId="4E099AD5" w14:textId="77777777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O candidato poderá inscrever-se sem a certificação exigida, porém não será permitida a matrícula sem a comprovação desse certificado, como determina o artigo 44 – inciso II da LDB (Lei de Diretrizes e Bases d</w:t>
      </w:r>
      <w:r w:rsidR="00F70EBB" w:rsidRPr="00A026C8">
        <w:rPr>
          <w:rFonts w:ascii="Verdana" w:hAnsi="Verdana" w:cs="Tahoma"/>
        </w:rPr>
        <w:t>a Educação Nacional), de 20 de d</w:t>
      </w:r>
      <w:r w:rsidRPr="00A026C8">
        <w:rPr>
          <w:rFonts w:ascii="Verdana" w:hAnsi="Verdana" w:cs="Tahoma"/>
        </w:rPr>
        <w:t>ezembro de 1996.</w:t>
      </w:r>
    </w:p>
    <w:p w14:paraId="6185B5A5" w14:textId="77777777" w:rsidR="00FE1006" w:rsidRDefault="00FE1006">
      <w:pPr>
        <w:jc w:val="both"/>
        <w:rPr>
          <w:rFonts w:ascii="Verdana" w:hAnsi="Verdana" w:cs="Tahoma"/>
        </w:rPr>
      </w:pPr>
    </w:p>
    <w:p w14:paraId="619653BB" w14:textId="77777777" w:rsidR="00377DB0" w:rsidRPr="00A026C8" w:rsidRDefault="00377DB0">
      <w:pPr>
        <w:jc w:val="both"/>
        <w:rPr>
          <w:rFonts w:ascii="Verdana" w:hAnsi="Verdana" w:cs="Tahoma"/>
        </w:rPr>
      </w:pPr>
    </w:p>
    <w:p w14:paraId="5F171023" w14:textId="77777777" w:rsidR="00FE1006" w:rsidRPr="00A026C8" w:rsidRDefault="00FE1006">
      <w:pPr>
        <w:numPr>
          <w:ilvl w:val="0"/>
          <w:numId w:val="20"/>
        </w:numPr>
        <w:jc w:val="both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Do período de inscrição:</w:t>
      </w:r>
    </w:p>
    <w:p w14:paraId="12D2FB70" w14:textId="77777777" w:rsidR="00FE1006" w:rsidRDefault="00FE1006">
      <w:pPr>
        <w:jc w:val="both"/>
        <w:rPr>
          <w:rFonts w:ascii="Verdana" w:hAnsi="Verdana" w:cs="Tahoma"/>
          <w:b/>
        </w:rPr>
      </w:pPr>
    </w:p>
    <w:p w14:paraId="4304C0AB" w14:textId="027F1B1B" w:rsidR="00F67DC6" w:rsidRPr="007D4D22" w:rsidRDefault="00F67DC6" w:rsidP="0071289F">
      <w:pPr>
        <w:pStyle w:val="PargrafodaLista"/>
        <w:numPr>
          <w:ilvl w:val="1"/>
          <w:numId w:val="20"/>
        </w:numPr>
        <w:jc w:val="both"/>
        <w:rPr>
          <w:rFonts w:ascii="Verdana" w:hAnsi="Verdana" w:cs="Tahoma"/>
        </w:rPr>
      </w:pPr>
      <w:r w:rsidRPr="007D4D22">
        <w:rPr>
          <w:rFonts w:ascii="Verdana" w:hAnsi="Verdana" w:cs="Tahoma"/>
          <w:b/>
        </w:rPr>
        <w:t xml:space="preserve">Polos de Apoio Presencial: </w:t>
      </w:r>
      <w:r w:rsidR="00AD4BE6" w:rsidRPr="00AD4BE6">
        <w:rPr>
          <w:rFonts w:ascii="Verdana" w:hAnsi="Verdana" w:cs="Tahoma"/>
        </w:rPr>
        <w:t>ANAPOLIS (GO);</w:t>
      </w:r>
      <w:r w:rsidR="00AD4BE6">
        <w:rPr>
          <w:rFonts w:ascii="Verdana" w:hAnsi="Verdana" w:cs="Tahoma"/>
          <w:b/>
        </w:rPr>
        <w:t xml:space="preserve"> </w:t>
      </w:r>
      <w:r w:rsidR="0071289F" w:rsidRPr="0071289F">
        <w:rPr>
          <w:rFonts w:ascii="Verdana" w:hAnsi="Verdana" w:cs="Tahoma"/>
        </w:rPr>
        <w:t xml:space="preserve">AFONSO CLÁUDIO (ES), </w:t>
      </w:r>
      <w:r w:rsidR="00724F53">
        <w:rPr>
          <w:rFonts w:ascii="Verdana" w:hAnsi="Verdana" w:cs="Tahoma"/>
        </w:rPr>
        <w:t xml:space="preserve">ALVINOPOLIS (MG), </w:t>
      </w:r>
      <w:r w:rsidR="0071289F" w:rsidRPr="0071289F">
        <w:rPr>
          <w:rFonts w:ascii="Verdana" w:hAnsi="Verdana" w:cs="Tahoma"/>
        </w:rPr>
        <w:t xml:space="preserve">ANCHIETA (ES), ANDRELÂNDIA (MG), </w:t>
      </w:r>
      <w:r w:rsidR="003B40B9">
        <w:rPr>
          <w:rFonts w:ascii="Verdana" w:hAnsi="Verdana" w:cs="Tahoma"/>
        </w:rPr>
        <w:t>ARAÇATUBA (SP), A</w:t>
      </w:r>
      <w:r w:rsidR="00C25DC8">
        <w:rPr>
          <w:rFonts w:ascii="Verdana" w:hAnsi="Verdana" w:cs="Tahoma"/>
        </w:rPr>
        <w:t xml:space="preserve">PARECIDA DE </w:t>
      </w:r>
      <w:r w:rsidR="00734B08">
        <w:rPr>
          <w:rFonts w:ascii="Verdana" w:hAnsi="Verdana" w:cs="Tahoma"/>
        </w:rPr>
        <w:t xml:space="preserve">GOIÂNIA </w:t>
      </w:r>
      <w:r w:rsidR="003B40B9">
        <w:rPr>
          <w:rFonts w:ascii="Verdana" w:hAnsi="Verdana" w:cs="Tahoma"/>
        </w:rPr>
        <w:t>(</w:t>
      </w:r>
      <w:r w:rsidR="00C25DC8">
        <w:rPr>
          <w:rFonts w:ascii="Verdana" w:hAnsi="Verdana" w:cs="Tahoma"/>
        </w:rPr>
        <w:t>G</w:t>
      </w:r>
      <w:r w:rsidR="003B40B9">
        <w:rPr>
          <w:rFonts w:ascii="Verdana" w:hAnsi="Verdana" w:cs="Tahoma"/>
        </w:rPr>
        <w:t xml:space="preserve">O), </w:t>
      </w:r>
      <w:r w:rsidR="00204BBD">
        <w:rPr>
          <w:rFonts w:ascii="Verdana" w:hAnsi="Verdana" w:cs="Tahoma"/>
        </w:rPr>
        <w:t xml:space="preserve"> ARACRUZ (ES), </w:t>
      </w:r>
      <w:r w:rsidR="0071289F" w:rsidRPr="0071289F">
        <w:rPr>
          <w:rFonts w:ascii="Verdana" w:hAnsi="Verdana" w:cs="Tahoma"/>
        </w:rPr>
        <w:t xml:space="preserve">ARAXÁ (MG), </w:t>
      </w:r>
      <w:r w:rsidR="00962F63">
        <w:rPr>
          <w:rFonts w:ascii="Verdana" w:hAnsi="Verdana" w:cs="Tahoma"/>
        </w:rPr>
        <w:t xml:space="preserve">ARAXÁ – CENTRO (MG), </w:t>
      </w:r>
      <w:r w:rsidR="00204BBD">
        <w:rPr>
          <w:rFonts w:ascii="Verdana" w:hAnsi="Verdana" w:cs="Tahoma"/>
        </w:rPr>
        <w:t xml:space="preserve">ATIBAIA (SP), </w:t>
      </w:r>
      <w:r w:rsidR="0071289F" w:rsidRPr="0071289F">
        <w:rPr>
          <w:rFonts w:ascii="Verdana" w:hAnsi="Verdana" w:cs="Tahoma"/>
        </w:rPr>
        <w:t xml:space="preserve">BARBACENA (MG), BARRA DE SÃO FRANCISCO (ES), </w:t>
      </w:r>
      <w:r w:rsidR="003B40B9">
        <w:rPr>
          <w:rFonts w:ascii="Verdana" w:hAnsi="Verdana" w:cs="Tahoma"/>
        </w:rPr>
        <w:t xml:space="preserve">BARRETOS (SP), </w:t>
      </w:r>
      <w:r w:rsidR="0071289F" w:rsidRPr="0071289F">
        <w:rPr>
          <w:rFonts w:ascii="Verdana" w:hAnsi="Verdana" w:cs="Tahoma"/>
        </w:rPr>
        <w:t xml:space="preserve">BELÉM/NAZARE (PA), BELO HORIZONTE - CENTRO (MG), BELO HORIZONTE - SÃO SALVADOR (MG), </w:t>
      </w:r>
      <w:r w:rsidR="00962F63">
        <w:rPr>
          <w:rFonts w:ascii="Verdana" w:hAnsi="Verdana" w:cs="Tahoma"/>
        </w:rPr>
        <w:t xml:space="preserve">BELO HORIZONTE  - BURITIS (MG), BELO HORIZONTE – SÃO PAULO (MG), </w:t>
      </w:r>
      <w:r w:rsidR="009D2C72">
        <w:rPr>
          <w:rFonts w:ascii="Verdana" w:hAnsi="Verdana" w:cs="Tahoma"/>
        </w:rPr>
        <w:t xml:space="preserve">BETIM (MG), BETIM – CRUZEIRO DO SUL (MG), BOA VISTA (RR), BOM JESUS DE GOIAS (GO), BOM JESUS DA LAPA (BA), BRASILIA – GAMA (DF), </w:t>
      </w:r>
      <w:r w:rsidR="0071289F" w:rsidRPr="0071289F">
        <w:rPr>
          <w:rFonts w:ascii="Verdana" w:hAnsi="Verdana" w:cs="Tahoma"/>
        </w:rPr>
        <w:t xml:space="preserve">BRASÍLIA - PLANALTINA (DF), BRASÍLIA - TAGUATINGA (DF), </w:t>
      </w:r>
      <w:r w:rsidR="00962F63">
        <w:rPr>
          <w:rFonts w:ascii="Verdana" w:hAnsi="Verdana" w:cs="Tahoma"/>
        </w:rPr>
        <w:t xml:space="preserve">BRSILIA  - ASA SUL (DF), </w:t>
      </w:r>
      <w:r w:rsidR="00AD4BE6">
        <w:rPr>
          <w:rFonts w:ascii="Verdana" w:hAnsi="Verdana" w:cs="Tahoma"/>
        </w:rPr>
        <w:t xml:space="preserve"> BRASILIA  - CEILANDIA SUL (DF); </w:t>
      </w:r>
      <w:r w:rsidR="0071289F" w:rsidRPr="0071289F">
        <w:rPr>
          <w:rFonts w:ascii="Verdana" w:hAnsi="Verdana" w:cs="Tahoma"/>
        </w:rPr>
        <w:t>CACHOEIRO DE ITAPEMIRIM (ES), CACOAL (RO),</w:t>
      </w:r>
      <w:r w:rsidR="003B40B9">
        <w:rPr>
          <w:rFonts w:ascii="Verdana" w:hAnsi="Verdana" w:cs="Tahoma"/>
        </w:rPr>
        <w:t xml:space="preserve"> </w:t>
      </w:r>
      <w:r w:rsidR="0071289F" w:rsidRPr="0071289F">
        <w:rPr>
          <w:rFonts w:ascii="Verdana" w:hAnsi="Verdana" w:cs="Tahoma"/>
        </w:rPr>
        <w:t xml:space="preserve"> </w:t>
      </w:r>
      <w:r w:rsidR="00734B08">
        <w:rPr>
          <w:rFonts w:ascii="Verdana" w:hAnsi="Verdana" w:cs="Tahoma"/>
        </w:rPr>
        <w:t xml:space="preserve">CAIAPÔNIA </w:t>
      </w:r>
      <w:r w:rsidR="00C25DC8">
        <w:rPr>
          <w:rFonts w:ascii="Verdana" w:hAnsi="Verdana" w:cs="Tahoma"/>
        </w:rPr>
        <w:t xml:space="preserve">(GO), CALDAS NOVAS </w:t>
      </w:r>
      <w:r w:rsidR="0071289F" w:rsidRPr="0071289F">
        <w:rPr>
          <w:rFonts w:ascii="Verdana" w:hAnsi="Verdana" w:cs="Tahoma"/>
        </w:rPr>
        <w:t xml:space="preserve"> (</w:t>
      </w:r>
      <w:r w:rsidR="00C25DC8">
        <w:rPr>
          <w:rFonts w:ascii="Verdana" w:hAnsi="Verdana" w:cs="Tahoma"/>
        </w:rPr>
        <w:t>GO</w:t>
      </w:r>
      <w:r w:rsidR="0071289F" w:rsidRPr="0071289F">
        <w:rPr>
          <w:rFonts w:ascii="Verdana" w:hAnsi="Verdana" w:cs="Tahoma"/>
        </w:rPr>
        <w:t xml:space="preserve">), </w:t>
      </w:r>
      <w:r w:rsidR="00DC795D">
        <w:rPr>
          <w:rFonts w:ascii="Verdana" w:hAnsi="Verdana" w:cs="Tahoma"/>
        </w:rPr>
        <w:t xml:space="preserve">CAMPINAS (SP), </w:t>
      </w:r>
      <w:r w:rsidR="00C25DC8">
        <w:rPr>
          <w:rFonts w:ascii="Verdana" w:hAnsi="Verdana" w:cs="Tahoma"/>
        </w:rPr>
        <w:t xml:space="preserve">CAMPINA GRANDE (PB), </w:t>
      </w:r>
      <w:r w:rsidR="009D2C72">
        <w:rPr>
          <w:rFonts w:ascii="Verdana" w:hAnsi="Verdana" w:cs="Tahoma"/>
        </w:rPr>
        <w:t xml:space="preserve">CAMPO FLORIDO (MG), </w:t>
      </w:r>
      <w:r w:rsidR="0071289F" w:rsidRPr="0071289F">
        <w:rPr>
          <w:rFonts w:ascii="Verdana" w:hAnsi="Verdana" w:cs="Tahoma"/>
        </w:rPr>
        <w:t xml:space="preserve">CANAÃ DOS CARAJÁS (PA), CARATINGA (MG), CARIACICA (ES), CARINHANHA (BA), CASTELO (ES), CATALÃO (GO), </w:t>
      </w:r>
      <w:r w:rsidR="00760D6E">
        <w:rPr>
          <w:rFonts w:ascii="Verdana" w:hAnsi="Verdana" w:cs="Tahoma"/>
        </w:rPr>
        <w:t xml:space="preserve">CACIMBINHAS (AL); </w:t>
      </w:r>
      <w:r w:rsidR="003203E8">
        <w:rPr>
          <w:rFonts w:ascii="Verdana" w:hAnsi="Verdana" w:cs="Tahoma"/>
        </w:rPr>
        <w:t xml:space="preserve">CERQUEIRA </w:t>
      </w:r>
      <w:r w:rsidR="00734B08">
        <w:rPr>
          <w:rFonts w:ascii="Verdana" w:hAnsi="Verdana" w:cs="Tahoma"/>
        </w:rPr>
        <w:t>CÉSAR</w:t>
      </w:r>
      <w:r w:rsidR="00734B08" w:rsidRPr="0071289F">
        <w:rPr>
          <w:rFonts w:ascii="Verdana" w:hAnsi="Verdana" w:cs="Tahoma"/>
        </w:rPr>
        <w:t xml:space="preserve"> </w:t>
      </w:r>
      <w:r w:rsidR="0071289F" w:rsidRPr="0071289F">
        <w:rPr>
          <w:rFonts w:ascii="Verdana" w:hAnsi="Verdana" w:cs="Tahoma"/>
        </w:rPr>
        <w:t>(</w:t>
      </w:r>
      <w:r w:rsidR="003203E8">
        <w:rPr>
          <w:rFonts w:ascii="Verdana" w:hAnsi="Verdana" w:cs="Tahoma"/>
        </w:rPr>
        <w:t>SP</w:t>
      </w:r>
      <w:r w:rsidR="0071289F" w:rsidRPr="0071289F">
        <w:rPr>
          <w:rFonts w:ascii="Verdana" w:hAnsi="Verdana" w:cs="Tahoma"/>
        </w:rPr>
        <w:t xml:space="preserve">), </w:t>
      </w:r>
      <w:r w:rsidR="003B40B9">
        <w:rPr>
          <w:rFonts w:ascii="Verdana" w:hAnsi="Verdana" w:cs="Tahoma"/>
        </w:rPr>
        <w:t>COLUNA (MG),</w:t>
      </w:r>
      <w:r w:rsidR="003203E8">
        <w:rPr>
          <w:rFonts w:ascii="Verdana" w:hAnsi="Verdana" w:cs="Tahoma"/>
        </w:rPr>
        <w:t xml:space="preserve"> </w:t>
      </w:r>
      <w:r w:rsidR="0071289F" w:rsidRPr="0071289F">
        <w:rPr>
          <w:rFonts w:ascii="Verdana" w:hAnsi="Verdana" w:cs="Tahoma"/>
        </w:rPr>
        <w:t xml:space="preserve">COLATINA (ES), </w:t>
      </w:r>
      <w:r w:rsidR="00DC795D">
        <w:rPr>
          <w:rFonts w:ascii="Verdana" w:hAnsi="Verdana" w:cs="Tahoma"/>
        </w:rPr>
        <w:t>CONCEIÇÃO DAS ALAGOAS (MG),</w:t>
      </w:r>
      <w:r w:rsidR="00AD4BE6">
        <w:rPr>
          <w:rFonts w:ascii="Verdana" w:hAnsi="Verdana" w:cs="Tahoma"/>
        </w:rPr>
        <w:t xml:space="preserve"> </w:t>
      </w:r>
      <w:r w:rsidR="003B40B9">
        <w:rPr>
          <w:rFonts w:ascii="Verdana" w:hAnsi="Verdana" w:cs="Tahoma"/>
        </w:rPr>
        <w:t xml:space="preserve">CONSELHEIRO LAFAIETE (MG), </w:t>
      </w:r>
      <w:r w:rsidR="00734B08">
        <w:rPr>
          <w:rFonts w:ascii="Verdana" w:hAnsi="Verdana" w:cs="Tahoma"/>
        </w:rPr>
        <w:t xml:space="preserve">CUIABÁ </w:t>
      </w:r>
      <w:r w:rsidR="00204BBD">
        <w:rPr>
          <w:rFonts w:ascii="Verdana" w:hAnsi="Verdana" w:cs="Tahoma"/>
        </w:rPr>
        <w:t>(</w:t>
      </w:r>
      <w:r w:rsidR="006A237B">
        <w:rPr>
          <w:rFonts w:ascii="Verdana" w:hAnsi="Verdana" w:cs="Tahoma"/>
        </w:rPr>
        <w:t>MT),</w:t>
      </w:r>
      <w:r w:rsidR="00AD4BE6">
        <w:rPr>
          <w:rFonts w:ascii="Verdana" w:hAnsi="Verdana" w:cs="Tahoma"/>
        </w:rPr>
        <w:t xml:space="preserve"> </w:t>
      </w:r>
      <w:r w:rsidR="00932C24">
        <w:rPr>
          <w:rFonts w:ascii="Verdana" w:hAnsi="Verdana" w:cs="Tahoma"/>
        </w:rPr>
        <w:t xml:space="preserve">CUIABÁ – CENTRO NORTE (MT), </w:t>
      </w:r>
      <w:r w:rsidR="006A237B">
        <w:rPr>
          <w:rFonts w:ascii="Verdana" w:hAnsi="Verdana" w:cs="Tahoma"/>
        </w:rPr>
        <w:t xml:space="preserve"> CURRALINHO (PA),</w:t>
      </w:r>
      <w:r w:rsidR="00AD4BE6">
        <w:rPr>
          <w:rFonts w:ascii="Verdana" w:hAnsi="Verdana" w:cs="Tahoma"/>
        </w:rPr>
        <w:t xml:space="preserve"> </w:t>
      </w:r>
      <w:r w:rsidR="009D2C72">
        <w:rPr>
          <w:rFonts w:ascii="Verdana" w:hAnsi="Verdana" w:cs="Tahoma"/>
        </w:rPr>
        <w:t>CURVELO (MG</w:t>
      </w:r>
      <w:r w:rsidR="006C4D33">
        <w:rPr>
          <w:rFonts w:ascii="Verdana" w:hAnsi="Verdana" w:cs="Tahoma"/>
        </w:rPr>
        <w:t>)</w:t>
      </w:r>
      <w:r w:rsidR="009D2C72">
        <w:rPr>
          <w:rFonts w:ascii="Verdana" w:hAnsi="Verdana" w:cs="Tahoma"/>
        </w:rPr>
        <w:t xml:space="preserve">, </w:t>
      </w:r>
      <w:r w:rsidR="00AD4BE6">
        <w:rPr>
          <w:rFonts w:ascii="Verdana" w:hAnsi="Verdana" w:cs="Tahoma"/>
        </w:rPr>
        <w:t xml:space="preserve">CURITIBA – CENTRO (SC); </w:t>
      </w:r>
      <w:r w:rsidR="003B40B9">
        <w:rPr>
          <w:rFonts w:ascii="Verdana" w:hAnsi="Verdana" w:cs="Tahoma"/>
        </w:rPr>
        <w:t xml:space="preserve"> </w:t>
      </w:r>
      <w:r w:rsidR="00EF0DD9">
        <w:rPr>
          <w:rFonts w:ascii="Verdana" w:hAnsi="Verdana" w:cs="Tahoma"/>
        </w:rPr>
        <w:t xml:space="preserve">CONFRESA (MT), </w:t>
      </w:r>
      <w:r w:rsidR="00AD4BE6">
        <w:rPr>
          <w:rFonts w:ascii="Verdana" w:hAnsi="Verdana" w:cs="Tahoma"/>
        </w:rPr>
        <w:t xml:space="preserve">ELOI MENDES (MG); </w:t>
      </w:r>
      <w:r w:rsidR="0071289F" w:rsidRPr="0071289F">
        <w:rPr>
          <w:rFonts w:ascii="Verdana" w:hAnsi="Verdana" w:cs="Tahoma"/>
        </w:rPr>
        <w:t>FERNANDOPOLIS (SP), FORMOSA (GO), FRANCA (SP),</w:t>
      </w:r>
      <w:r w:rsidR="00962F63">
        <w:rPr>
          <w:rFonts w:ascii="Verdana" w:hAnsi="Verdana" w:cs="Tahoma"/>
        </w:rPr>
        <w:t xml:space="preserve"> </w:t>
      </w:r>
      <w:r w:rsidR="009D2C72">
        <w:rPr>
          <w:rFonts w:ascii="Verdana" w:hAnsi="Verdana" w:cs="Tahoma"/>
        </w:rPr>
        <w:t xml:space="preserve">FRONTEIRA (MG), </w:t>
      </w:r>
      <w:r w:rsidR="00FB59A8">
        <w:rPr>
          <w:rFonts w:ascii="Verdana" w:hAnsi="Verdana" w:cs="Tahoma"/>
        </w:rPr>
        <w:t xml:space="preserve"> </w:t>
      </w:r>
      <w:r w:rsidR="00962F63">
        <w:rPr>
          <w:rFonts w:ascii="Verdana" w:hAnsi="Verdana" w:cs="Tahoma"/>
        </w:rPr>
        <w:t xml:space="preserve">FEIRA DE SANTANA (BA), </w:t>
      </w:r>
      <w:r w:rsidR="00FB59A8">
        <w:rPr>
          <w:rFonts w:ascii="Verdana" w:hAnsi="Verdana" w:cs="Tahoma"/>
        </w:rPr>
        <w:t>FRUTAL (MG),</w:t>
      </w:r>
      <w:r w:rsidR="006A237B">
        <w:rPr>
          <w:rFonts w:ascii="Verdana" w:hAnsi="Verdana" w:cs="Tahoma"/>
        </w:rPr>
        <w:t xml:space="preserve"> </w:t>
      </w:r>
      <w:r w:rsidR="00E67BB0">
        <w:rPr>
          <w:rFonts w:ascii="Verdana" w:hAnsi="Verdana" w:cs="Tahoma"/>
        </w:rPr>
        <w:t xml:space="preserve">FLORIANO (PI), </w:t>
      </w:r>
      <w:r w:rsidR="006A237B">
        <w:rPr>
          <w:rFonts w:ascii="Verdana" w:hAnsi="Verdana" w:cs="Tahoma"/>
        </w:rPr>
        <w:t xml:space="preserve">GARRAFÃO DO NORTE (PA), </w:t>
      </w:r>
      <w:r w:rsidR="00924D6D">
        <w:rPr>
          <w:rFonts w:ascii="Verdana" w:hAnsi="Verdana" w:cs="Tahoma"/>
        </w:rPr>
        <w:t xml:space="preserve"> </w:t>
      </w:r>
      <w:r w:rsidR="009D2C72">
        <w:rPr>
          <w:rFonts w:ascii="Verdana" w:hAnsi="Verdana" w:cs="Tahoma"/>
        </w:rPr>
        <w:t xml:space="preserve">GAUCHA DO NORTE (MT), </w:t>
      </w:r>
      <w:r w:rsidR="00924D6D">
        <w:rPr>
          <w:rFonts w:ascii="Verdana" w:hAnsi="Verdana" w:cs="Tahoma"/>
        </w:rPr>
        <w:t>G</w:t>
      </w:r>
      <w:r w:rsidR="0071289F" w:rsidRPr="0071289F">
        <w:rPr>
          <w:rFonts w:ascii="Verdana" w:hAnsi="Verdana" w:cs="Tahoma"/>
        </w:rPr>
        <w:t xml:space="preserve">OVERNADOR VALADARES (MG), </w:t>
      </w:r>
      <w:r w:rsidR="009D2C72">
        <w:rPr>
          <w:rFonts w:ascii="Verdana" w:hAnsi="Verdana" w:cs="Tahoma"/>
        </w:rPr>
        <w:t xml:space="preserve">GOIANIA (GO), GOIANESIA (GO), </w:t>
      </w:r>
      <w:r w:rsidR="00760D6E">
        <w:rPr>
          <w:rFonts w:ascii="Verdana" w:hAnsi="Verdana" w:cs="Tahoma"/>
        </w:rPr>
        <w:t xml:space="preserve">CRICIUMA (SC), CRUZ ALTA (RS), </w:t>
      </w:r>
      <w:r w:rsidR="00AD4BE6">
        <w:rPr>
          <w:rFonts w:ascii="Verdana" w:hAnsi="Verdana" w:cs="Tahoma"/>
        </w:rPr>
        <w:t xml:space="preserve">CURUPI (TO); </w:t>
      </w:r>
      <w:r w:rsidR="0071289F" w:rsidRPr="0071289F">
        <w:rPr>
          <w:rFonts w:ascii="Verdana" w:hAnsi="Verdana" w:cs="Tahoma"/>
        </w:rPr>
        <w:t xml:space="preserve">GUANHÃES (MG), </w:t>
      </w:r>
      <w:r w:rsidR="003203E8">
        <w:rPr>
          <w:rFonts w:ascii="Verdana" w:hAnsi="Verdana" w:cs="Tahoma"/>
        </w:rPr>
        <w:t xml:space="preserve">GRÃO MOGOL (MG), </w:t>
      </w:r>
      <w:r w:rsidR="009D2C72">
        <w:rPr>
          <w:rFonts w:ascii="Verdana" w:hAnsi="Verdana" w:cs="Tahoma"/>
        </w:rPr>
        <w:t xml:space="preserve">GUAÇUÍ (ES), </w:t>
      </w:r>
      <w:r w:rsidR="003B40B9">
        <w:rPr>
          <w:rFonts w:ascii="Verdana" w:hAnsi="Verdana" w:cs="Tahoma"/>
        </w:rPr>
        <w:t>GUARANÉSIA</w:t>
      </w:r>
      <w:r w:rsidR="00924D6D">
        <w:rPr>
          <w:rFonts w:ascii="Verdana" w:hAnsi="Verdana" w:cs="Tahoma"/>
        </w:rPr>
        <w:t xml:space="preserve"> </w:t>
      </w:r>
      <w:r w:rsidR="003B40B9">
        <w:rPr>
          <w:rFonts w:ascii="Verdana" w:hAnsi="Verdana" w:cs="Tahoma"/>
        </w:rPr>
        <w:t xml:space="preserve">(MG), </w:t>
      </w:r>
      <w:r w:rsidR="003203E8">
        <w:rPr>
          <w:rFonts w:ascii="Verdana" w:hAnsi="Verdana" w:cs="Tahoma"/>
        </w:rPr>
        <w:t xml:space="preserve"> </w:t>
      </w:r>
      <w:r w:rsidR="0071289F" w:rsidRPr="0071289F">
        <w:rPr>
          <w:rFonts w:ascii="Verdana" w:hAnsi="Verdana" w:cs="Tahoma"/>
        </w:rPr>
        <w:t xml:space="preserve">IMPERATRIZ (MA), </w:t>
      </w:r>
      <w:r w:rsidR="00760D6E">
        <w:rPr>
          <w:rFonts w:ascii="Verdana" w:hAnsi="Verdana" w:cs="Tahoma"/>
        </w:rPr>
        <w:t>IPATINGA (MG)</w:t>
      </w:r>
      <w:r w:rsidR="0071289F" w:rsidRPr="0071289F">
        <w:rPr>
          <w:rFonts w:ascii="Verdana" w:hAnsi="Verdana" w:cs="Tahoma"/>
        </w:rPr>
        <w:t xml:space="preserve">, </w:t>
      </w:r>
      <w:r w:rsidR="00734B08">
        <w:rPr>
          <w:rFonts w:ascii="Verdana" w:hAnsi="Verdana" w:cs="Tahoma"/>
        </w:rPr>
        <w:t xml:space="preserve">HIDROLÂNDIA </w:t>
      </w:r>
      <w:r w:rsidR="006A237B">
        <w:rPr>
          <w:rFonts w:ascii="Verdana" w:hAnsi="Verdana" w:cs="Tahoma"/>
        </w:rPr>
        <w:t xml:space="preserve">(GO), IGARAPAVA (SP), </w:t>
      </w:r>
      <w:r w:rsidR="009D2C72">
        <w:rPr>
          <w:rFonts w:ascii="Verdana" w:hAnsi="Verdana" w:cs="Tahoma"/>
        </w:rPr>
        <w:t xml:space="preserve">ITAPACI (GO), </w:t>
      </w:r>
      <w:r w:rsidR="0071289F" w:rsidRPr="0071289F">
        <w:rPr>
          <w:rFonts w:ascii="Verdana" w:hAnsi="Verdana" w:cs="Tahoma"/>
        </w:rPr>
        <w:t xml:space="preserve">ITABUNA (BA), ITATIBA (SP), </w:t>
      </w:r>
      <w:r w:rsidR="00E67BB0">
        <w:rPr>
          <w:rFonts w:ascii="Verdana" w:hAnsi="Verdana" w:cs="Tahoma"/>
        </w:rPr>
        <w:t xml:space="preserve">ITABIRA (MG), </w:t>
      </w:r>
      <w:r w:rsidR="0071289F" w:rsidRPr="0071289F">
        <w:rPr>
          <w:rFonts w:ascii="Verdana" w:hAnsi="Verdana" w:cs="Tahoma"/>
        </w:rPr>
        <w:t xml:space="preserve">ITUIUTABA (MG), ITUMBIARA (GO), ITURAMA (MG), </w:t>
      </w:r>
      <w:r w:rsidR="009D2C72">
        <w:rPr>
          <w:rFonts w:ascii="Verdana" w:hAnsi="Verdana" w:cs="Tahoma"/>
        </w:rPr>
        <w:t xml:space="preserve">ITAPEMIRIM (ES), </w:t>
      </w:r>
      <w:r w:rsidR="00747354">
        <w:rPr>
          <w:rFonts w:ascii="Verdana" w:hAnsi="Verdana" w:cs="Tahoma"/>
        </w:rPr>
        <w:t xml:space="preserve">INHUMAS (GO), </w:t>
      </w:r>
      <w:r w:rsidR="00762FD8">
        <w:rPr>
          <w:rFonts w:ascii="Verdana" w:hAnsi="Verdana" w:cs="Tahoma"/>
        </w:rPr>
        <w:t>ITUVERAVA (SP),</w:t>
      </w:r>
      <w:r w:rsidR="006A237B">
        <w:rPr>
          <w:rFonts w:ascii="Verdana" w:hAnsi="Verdana" w:cs="Tahoma"/>
        </w:rPr>
        <w:t xml:space="preserve"> </w:t>
      </w:r>
      <w:r w:rsidR="00E67BB0">
        <w:rPr>
          <w:rFonts w:ascii="Verdana" w:hAnsi="Verdana" w:cs="Tahoma"/>
        </w:rPr>
        <w:t xml:space="preserve">ILHEUS (BA), </w:t>
      </w:r>
      <w:r w:rsidR="00734B08">
        <w:rPr>
          <w:rFonts w:ascii="Verdana" w:hAnsi="Verdana" w:cs="Tahoma"/>
        </w:rPr>
        <w:t xml:space="preserve">JAÍBA </w:t>
      </w:r>
      <w:r w:rsidR="006A237B">
        <w:rPr>
          <w:rFonts w:ascii="Verdana" w:hAnsi="Verdana" w:cs="Tahoma"/>
        </w:rPr>
        <w:t xml:space="preserve">(MG), </w:t>
      </w:r>
      <w:r w:rsidR="00762FD8">
        <w:rPr>
          <w:rFonts w:ascii="Verdana" w:hAnsi="Verdana" w:cs="Tahoma"/>
        </w:rPr>
        <w:t xml:space="preserve"> </w:t>
      </w:r>
      <w:r w:rsidR="0071289F" w:rsidRPr="0071289F">
        <w:rPr>
          <w:rFonts w:ascii="Verdana" w:hAnsi="Verdana" w:cs="Tahoma"/>
        </w:rPr>
        <w:t xml:space="preserve">JANAÚBA (MG), </w:t>
      </w:r>
      <w:r w:rsidR="00F046F7">
        <w:rPr>
          <w:rFonts w:ascii="Verdana" w:hAnsi="Verdana" w:cs="Tahoma"/>
        </w:rPr>
        <w:t xml:space="preserve">JAPOATA (SE), </w:t>
      </w:r>
      <w:r w:rsidR="0071289F" w:rsidRPr="0071289F">
        <w:rPr>
          <w:rFonts w:ascii="Verdana" w:hAnsi="Verdana" w:cs="Tahoma"/>
        </w:rPr>
        <w:t xml:space="preserve">JAÚ (SP), </w:t>
      </w:r>
      <w:r w:rsidR="009D2C72">
        <w:rPr>
          <w:rFonts w:ascii="Verdana" w:hAnsi="Verdana" w:cs="Tahoma"/>
        </w:rPr>
        <w:t xml:space="preserve">JEQUERI (MG), </w:t>
      </w:r>
      <w:r w:rsidR="0071289F" w:rsidRPr="0071289F">
        <w:rPr>
          <w:rFonts w:ascii="Verdana" w:hAnsi="Verdana" w:cs="Tahoma"/>
        </w:rPr>
        <w:t xml:space="preserve">JOÃO PESSOA (PB), </w:t>
      </w:r>
      <w:r w:rsidR="009D2C72">
        <w:rPr>
          <w:rFonts w:ascii="Verdana" w:hAnsi="Verdana" w:cs="Tahoma"/>
        </w:rPr>
        <w:t xml:space="preserve">JUAZEIRO DO NORTE (BA), </w:t>
      </w:r>
      <w:r w:rsidR="00760D6E">
        <w:rPr>
          <w:rFonts w:ascii="Verdana" w:hAnsi="Verdana" w:cs="Tahoma"/>
        </w:rPr>
        <w:t xml:space="preserve">JUIZ DE FORA (MG), </w:t>
      </w:r>
      <w:r w:rsidR="00E67BB0">
        <w:rPr>
          <w:rFonts w:ascii="Verdana" w:hAnsi="Verdana" w:cs="Tahoma"/>
        </w:rPr>
        <w:t xml:space="preserve">JOAO MONLEVADE (MG), </w:t>
      </w:r>
      <w:r w:rsidR="003203E8">
        <w:rPr>
          <w:rFonts w:ascii="Verdana" w:hAnsi="Verdana" w:cs="Tahoma"/>
        </w:rPr>
        <w:t>LAGOA GR</w:t>
      </w:r>
      <w:r w:rsidR="003971CB">
        <w:rPr>
          <w:rFonts w:ascii="Verdana" w:hAnsi="Verdana" w:cs="Tahoma"/>
        </w:rPr>
        <w:t>A</w:t>
      </w:r>
      <w:r w:rsidR="003203E8">
        <w:rPr>
          <w:rFonts w:ascii="Verdana" w:hAnsi="Verdana" w:cs="Tahoma"/>
        </w:rPr>
        <w:t xml:space="preserve">NDE (MG), </w:t>
      </w:r>
      <w:r w:rsidR="0071289F" w:rsidRPr="0071289F">
        <w:rPr>
          <w:rFonts w:ascii="Verdana" w:hAnsi="Verdana" w:cs="Tahoma"/>
        </w:rPr>
        <w:t xml:space="preserve">LUZIÂNIA (GO), </w:t>
      </w:r>
      <w:r w:rsidR="003203E8">
        <w:rPr>
          <w:rFonts w:ascii="Verdana" w:hAnsi="Verdana" w:cs="Tahoma"/>
        </w:rPr>
        <w:t xml:space="preserve"> </w:t>
      </w:r>
      <w:r w:rsidR="0071289F" w:rsidRPr="0071289F">
        <w:rPr>
          <w:rFonts w:ascii="Verdana" w:hAnsi="Verdana" w:cs="Tahoma"/>
        </w:rPr>
        <w:t xml:space="preserve">MANAUS (AM), </w:t>
      </w:r>
      <w:r w:rsidR="009D2C72">
        <w:rPr>
          <w:rFonts w:ascii="Verdana" w:hAnsi="Verdana" w:cs="Tahoma"/>
        </w:rPr>
        <w:t xml:space="preserve">MANAUS  - TANCREDO NEVES - (AM), </w:t>
      </w:r>
      <w:r w:rsidR="008D5F07">
        <w:rPr>
          <w:rFonts w:ascii="Verdana" w:hAnsi="Verdana" w:cs="Tahoma"/>
        </w:rPr>
        <w:t>M</w:t>
      </w:r>
      <w:r w:rsidR="003203E8">
        <w:rPr>
          <w:rFonts w:ascii="Verdana" w:hAnsi="Verdana" w:cs="Tahoma"/>
        </w:rPr>
        <w:t xml:space="preserve">ACUCO (RJ), </w:t>
      </w:r>
      <w:r w:rsidR="0071289F" w:rsidRPr="0071289F">
        <w:rPr>
          <w:rFonts w:ascii="Verdana" w:hAnsi="Verdana" w:cs="Tahoma"/>
        </w:rPr>
        <w:t xml:space="preserve">MARINGÁ (PR), MINEIROS (GO), MONTE APRAZÍVEL (SP), </w:t>
      </w:r>
      <w:r w:rsidR="009D2C72">
        <w:rPr>
          <w:rFonts w:ascii="Verdana" w:hAnsi="Verdana" w:cs="Tahoma"/>
        </w:rPr>
        <w:t xml:space="preserve">MANHUAÇU (MG), MACAPA (AP), </w:t>
      </w:r>
      <w:r w:rsidR="0071289F" w:rsidRPr="0071289F">
        <w:rPr>
          <w:rFonts w:ascii="Verdana" w:hAnsi="Verdana" w:cs="Tahoma"/>
        </w:rPr>
        <w:t>MONTE CARMELO (MG), MONTES CLAROS (MG),</w:t>
      </w:r>
      <w:r w:rsidR="009D2C72">
        <w:rPr>
          <w:rFonts w:ascii="Verdana" w:hAnsi="Verdana" w:cs="Tahoma"/>
        </w:rPr>
        <w:t xml:space="preserve">MUQUI (ES), NAVEGANTES (SC), </w:t>
      </w:r>
      <w:r w:rsidR="0071289F" w:rsidRPr="0071289F">
        <w:rPr>
          <w:rFonts w:ascii="Verdana" w:hAnsi="Verdana" w:cs="Tahoma"/>
        </w:rPr>
        <w:t xml:space="preserve"> NOVA GRANADA (SP), </w:t>
      </w:r>
      <w:r w:rsidR="00760D6E">
        <w:rPr>
          <w:rFonts w:ascii="Verdana" w:hAnsi="Verdana" w:cs="Tahoma"/>
        </w:rPr>
        <w:t xml:space="preserve">NOVA MARILANDIA (MT), </w:t>
      </w:r>
      <w:r w:rsidR="00AD4BE6">
        <w:rPr>
          <w:rFonts w:ascii="Verdana" w:hAnsi="Verdana" w:cs="Tahoma"/>
        </w:rPr>
        <w:t xml:space="preserve">NOVAS RUSSAS (CE); </w:t>
      </w:r>
      <w:r w:rsidR="0071289F" w:rsidRPr="0071289F">
        <w:rPr>
          <w:rFonts w:ascii="Verdana" w:hAnsi="Verdana" w:cs="Tahoma"/>
        </w:rPr>
        <w:t xml:space="preserve">NOVA VENÉCIA (ES), OURILÂNDIA DO NORTE (PA), </w:t>
      </w:r>
      <w:r w:rsidR="00932C24">
        <w:rPr>
          <w:rFonts w:ascii="Verdana" w:hAnsi="Verdana" w:cs="Tahoma"/>
        </w:rPr>
        <w:t xml:space="preserve">OLIVEIRA (MG), </w:t>
      </w:r>
      <w:r w:rsidR="0071289F" w:rsidRPr="0071289F">
        <w:rPr>
          <w:rFonts w:ascii="Verdana" w:hAnsi="Verdana" w:cs="Tahoma"/>
        </w:rPr>
        <w:t xml:space="preserve">PARAUAPEBAS (PA), </w:t>
      </w:r>
      <w:r w:rsidR="009D2C72">
        <w:rPr>
          <w:rFonts w:ascii="Verdana" w:hAnsi="Verdana" w:cs="Tahoma"/>
        </w:rPr>
        <w:t xml:space="preserve">PASSOS (MG), </w:t>
      </w:r>
      <w:r w:rsidR="00AD4BE6">
        <w:rPr>
          <w:rFonts w:ascii="Verdana" w:hAnsi="Verdana" w:cs="Tahoma"/>
        </w:rPr>
        <w:t xml:space="preserve">PAULO AFONSO (BA); </w:t>
      </w:r>
      <w:r w:rsidR="0071289F" w:rsidRPr="0071289F">
        <w:rPr>
          <w:rFonts w:ascii="Verdana" w:hAnsi="Verdana" w:cs="Tahoma"/>
        </w:rPr>
        <w:t xml:space="preserve">PATOS (PB), PATOS DE MINAS (MG), PATROCÍNIO (MG), </w:t>
      </w:r>
      <w:r w:rsidR="00734B08">
        <w:rPr>
          <w:rFonts w:ascii="Verdana" w:hAnsi="Verdana" w:cs="Tahoma"/>
        </w:rPr>
        <w:t xml:space="preserve">PETRÓPOLIS </w:t>
      </w:r>
      <w:r w:rsidR="003B40B9">
        <w:rPr>
          <w:rFonts w:ascii="Verdana" w:hAnsi="Verdana" w:cs="Tahoma"/>
        </w:rPr>
        <w:t xml:space="preserve">(RJ), PINHEIRAL (RJ), </w:t>
      </w:r>
      <w:r w:rsidR="009D2C72">
        <w:rPr>
          <w:rFonts w:ascii="Verdana" w:hAnsi="Verdana" w:cs="Tahoma"/>
        </w:rPr>
        <w:t xml:space="preserve">PONTAPORÃ (MS), </w:t>
      </w:r>
      <w:r w:rsidR="00F046F7">
        <w:rPr>
          <w:rFonts w:ascii="Verdana" w:hAnsi="Verdana" w:cs="Tahoma"/>
        </w:rPr>
        <w:t>PORTO DA FO</w:t>
      </w:r>
      <w:r w:rsidR="00E925F4">
        <w:rPr>
          <w:rFonts w:ascii="Verdana" w:hAnsi="Verdana" w:cs="Tahoma"/>
        </w:rPr>
        <w:t>LH</w:t>
      </w:r>
      <w:r w:rsidR="00F046F7">
        <w:rPr>
          <w:rFonts w:ascii="Verdana" w:hAnsi="Verdana" w:cs="Tahoma"/>
        </w:rPr>
        <w:t xml:space="preserve">A (SE), </w:t>
      </w:r>
      <w:r w:rsidR="0071289F" w:rsidRPr="0071289F">
        <w:rPr>
          <w:rFonts w:ascii="Verdana" w:hAnsi="Verdana" w:cs="Tahoma"/>
        </w:rPr>
        <w:t xml:space="preserve">PONTE NOVA (MG), </w:t>
      </w:r>
      <w:r w:rsidR="009D2C72">
        <w:rPr>
          <w:rFonts w:ascii="Verdana" w:hAnsi="Verdana" w:cs="Tahoma"/>
        </w:rPr>
        <w:t xml:space="preserve">PONTALINA (GO), PORCIUNCULA (RJ), </w:t>
      </w:r>
      <w:r w:rsidR="00DC795D">
        <w:rPr>
          <w:rFonts w:ascii="Verdana" w:hAnsi="Verdana" w:cs="Tahoma"/>
        </w:rPr>
        <w:t xml:space="preserve">PORTO ALEGRE (RS), </w:t>
      </w:r>
      <w:r w:rsidR="0071289F" w:rsidRPr="0071289F">
        <w:rPr>
          <w:rFonts w:ascii="Verdana" w:hAnsi="Verdana" w:cs="Tahoma"/>
        </w:rPr>
        <w:t xml:space="preserve">PRATA (MG), </w:t>
      </w:r>
      <w:r w:rsidR="00932C24">
        <w:rPr>
          <w:rFonts w:ascii="Verdana" w:hAnsi="Verdana" w:cs="Tahoma"/>
        </w:rPr>
        <w:t>P</w:t>
      </w:r>
      <w:r w:rsidR="0071289F" w:rsidRPr="0071289F">
        <w:rPr>
          <w:rFonts w:ascii="Verdana" w:hAnsi="Verdana" w:cs="Tahoma"/>
        </w:rPr>
        <w:t xml:space="preserve">RESIDENTE PRUDENTE (SP), QUIRINÓPOLIS (GO), </w:t>
      </w:r>
      <w:r w:rsidR="00AD4BE6">
        <w:rPr>
          <w:rFonts w:ascii="Verdana" w:hAnsi="Verdana" w:cs="Tahoma"/>
        </w:rPr>
        <w:t xml:space="preserve">QUERENCIA (MT); </w:t>
      </w:r>
      <w:r w:rsidR="0071289F" w:rsidRPr="0071289F">
        <w:rPr>
          <w:rFonts w:ascii="Verdana" w:hAnsi="Verdana" w:cs="Tahoma"/>
        </w:rPr>
        <w:t>RIACHO D</w:t>
      </w:r>
      <w:r w:rsidR="003B40B9">
        <w:rPr>
          <w:rFonts w:ascii="Verdana" w:hAnsi="Verdana" w:cs="Tahoma"/>
        </w:rPr>
        <w:t xml:space="preserve">E SANTANA (BA), </w:t>
      </w:r>
      <w:r w:rsidR="003203E8">
        <w:rPr>
          <w:rFonts w:ascii="Verdana" w:hAnsi="Verdana" w:cs="Tahoma"/>
        </w:rPr>
        <w:t xml:space="preserve">RIBEIRÃO PRETO (SP), </w:t>
      </w:r>
      <w:r w:rsidR="003B40B9">
        <w:rPr>
          <w:rFonts w:ascii="Verdana" w:hAnsi="Verdana" w:cs="Tahoma"/>
        </w:rPr>
        <w:t xml:space="preserve">RIO VERDE (GO), </w:t>
      </w:r>
      <w:r w:rsidR="009D2C72">
        <w:rPr>
          <w:rFonts w:ascii="Verdana" w:hAnsi="Verdana" w:cs="Tahoma"/>
        </w:rPr>
        <w:t>RIO DE JANEIRO (RJ), RONDONOPOLIS (MT),</w:t>
      </w:r>
      <w:r w:rsidR="00E67BB0">
        <w:rPr>
          <w:rFonts w:ascii="Verdana" w:hAnsi="Verdana" w:cs="Tahoma"/>
        </w:rPr>
        <w:t xml:space="preserve">REDENÇÃO (PA), </w:t>
      </w:r>
      <w:r w:rsidR="009D2C72">
        <w:rPr>
          <w:rFonts w:ascii="Verdana" w:hAnsi="Verdana" w:cs="Tahoma"/>
        </w:rPr>
        <w:t xml:space="preserve"> SACRAMENTO (MG), SALINAS (MG), SANTA</w:t>
      </w:r>
      <w:r w:rsidR="00932C24">
        <w:rPr>
          <w:rFonts w:ascii="Verdana" w:hAnsi="Verdana" w:cs="Tahoma"/>
        </w:rPr>
        <w:t xml:space="preserve"> </w:t>
      </w:r>
      <w:r w:rsidR="009D2C72">
        <w:rPr>
          <w:rFonts w:ascii="Verdana" w:hAnsi="Verdana" w:cs="Tahoma"/>
        </w:rPr>
        <w:t xml:space="preserve">INES (MA), </w:t>
      </w:r>
      <w:r w:rsidR="0071289F" w:rsidRPr="0071289F">
        <w:rPr>
          <w:rFonts w:ascii="Verdana" w:hAnsi="Verdana" w:cs="Tahoma"/>
        </w:rPr>
        <w:t xml:space="preserve">SANTA ADÉLIA (SP), </w:t>
      </w:r>
      <w:r w:rsidR="00AD4BE6">
        <w:rPr>
          <w:rFonts w:ascii="Verdana" w:hAnsi="Verdana" w:cs="Tahoma"/>
        </w:rPr>
        <w:t xml:space="preserve">SÃO SEBASSTIÃO DA BOA VISTA (PA); </w:t>
      </w:r>
      <w:r w:rsidR="0071289F" w:rsidRPr="0071289F">
        <w:rPr>
          <w:rFonts w:ascii="Verdana" w:hAnsi="Verdana" w:cs="Tahoma"/>
        </w:rPr>
        <w:t xml:space="preserve">SANTARÉM (PA), SÃO GOTARDO (MG), SÃO JOSÉ DO RIO PRETO (SP), </w:t>
      </w:r>
      <w:r w:rsidR="00932C24">
        <w:rPr>
          <w:rFonts w:ascii="Verdana" w:hAnsi="Verdana" w:cs="Tahoma"/>
        </w:rPr>
        <w:t>RIO POMBA (M</w:t>
      </w:r>
      <w:r w:rsidR="00932C24" w:rsidRPr="00932C24">
        <w:rPr>
          <w:rFonts w:ascii="Verdana" w:hAnsi="Verdana" w:cs="Tahoma"/>
          <w:b/>
        </w:rPr>
        <w:t>G</w:t>
      </w:r>
      <w:r w:rsidR="00932C24">
        <w:rPr>
          <w:rFonts w:ascii="Verdana" w:hAnsi="Verdana" w:cs="Tahoma"/>
        </w:rPr>
        <w:t xml:space="preserve">), </w:t>
      </w:r>
      <w:r w:rsidR="00EF0DD9">
        <w:rPr>
          <w:rFonts w:ascii="Verdana" w:hAnsi="Verdana" w:cs="Tahoma"/>
        </w:rPr>
        <w:t xml:space="preserve">SÃO JOAQUIM DE BICAS (MG), </w:t>
      </w:r>
      <w:r w:rsidR="00747354">
        <w:rPr>
          <w:rFonts w:ascii="Verdana" w:hAnsi="Verdana" w:cs="Tahoma"/>
        </w:rPr>
        <w:t>SÃO GABRIEL DA PALHA (ES</w:t>
      </w:r>
      <w:r w:rsidR="00734B08">
        <w:rPr>
          <w:rFonts w:ascii="Verdana" w:hAnsi="Verdana" w:cs="Tahoma"/>
        </w:rPr>
        <w:t xml:space="preserve">), </w:t>
      </w:r>
      <w:r w:rsidR="0071289F" w:rsidRPr="0071289F">
        <w:rPr>
          <w:rFonts w:ascii="Verdana" w:hAnsi="Verdana" w:cs="Tahoma"/>
        </w:rPr>
        <w:t>SÃO PAULO-BRÁS (SP)</w:t>
      </w:r>
      <w:r w:rsidR="003B40B9">
        <w:rPr>
          <w:rFonts w:ascii="Verdana" w:hAnsi="Verdana" w:cs="Tahoma"/>
        </w:rPr>
        <w:t xml:space="preserve">, </w:t>
      </w:r>
      <w:r w:rsidR="00FB59A8">
        <w:rPr>
          <w:rFonts w:ascii="Verdana" w:hAnsi="Verdana" w:cs="Tahoma"/>
        </w:rPr>
        <w:t xml:space="preserve">SANTA JULIANA (MG), </w:t>
      </w:r>
      <w:r w:rsidR="003203E8">
        <w:rPr>
          <w:rFonts w:ascii="Verdana" w:hAnsi="Verdana" w:cs="Tahoma"/>
        </w:rPr>
        <w:t xml:space="preserve">SANTA MARIA DO </w:t>
      </w:r>
      <w:r w:rsidR="00734B08">
        <w:rPr>
          <w:rFonts w:ascii="Verdana" w:hAnsi="Verdana" w:cs="Tahoma"/>
        </w:rPr>
        <w:t xml:space="preserve">SAÇUÍ </w:t>
      </w:r>
      <w:r w:rsidR="003203E8">
        <w:rPr>
          <w:rFonts w:ascii="Verdana" w:hAnsi="Verdana" w:cs="Tahoma"/>
        </w:rPr>
        <w:t xml:space="preserve">(MG), </w:t>
      </w:r>
      <w:r w:rsidR="00E67BB0">
        <w:rPr>
          <w:rFonts w:ascii="Verdana" w:hAnsi="Verdana" w:cs="Tahoma"/>
        </w:rPr>
        <w:t xml:space="preserve">SANTA LUZIA (MG), </w:t>
      </w:r>
      <w:r w:rsidR="00932C24">
        <w:rPr>
          <w:rFonts w:ascii="Verdana" w:hAnsi="Verdana" w:cs="Tahoma"/>
        </w:rPr>
        <w:t xml:space="preserve">SÃO GOTARDO (MG), </w:t>
      </w:r>
      <w:r w:rsidR="009D2C72">
        <w:rPr>
          <w:rFonts w:ascii="Verdana" w:hAnsi="Verdana" w:cs="Tahoma"/>
        </w:rPr>
        <w:t xml:space="preserve">SÃO JOSE (SC), SÃO ROMÃO (MG), SERRA (ES), </w:t>
      </w:r>
      <w:r w:rsidR="00962F63">
        <w:rPr>
          <w:rFonts w:ascii="Verdana" w:hAnsi="Verdana" w:cs="Tahoma"/>
        </w:rPr>
        <w:t xml:space="preserve">SENADOR CANEDO (GO), </w:t>
      </w:r>
      <w:r w:rsidR="009F718C">
        <w:rPr>
          <w:rFonts w:ascii="Verdana" w:hAnsi="Verdana" w:cs="Tahoma"/>
        </w:rPr>
        <w:t xml:space="preserve">SILVÂNIA </w:t>
      </w:r>
      <w:r w:rsidR="00DC795D">
        <w:rPr>
          <w:rFonts w:ascii="Verdana" w:hAnsi="Verdana" w:cs="Tahoma"/>
        </w:rPr>
        <w:t xml:space="preserve">( GO), </w:t>
      </w:r>
      <w:r w:rsidR="00AD4BE6">
        <w:rPr>
          <w:rFonts w:ascii="Verdana" w:hAnsi="Verdana" w:cs="Tahoma"/>
        </w:rPr>
        <w:t xml:space="preserve">SOLEDADE (RS), SÃO LEOPOLDO (RS); </w:t>
      </w:r>
      <w:r w:rsidR="009D2C72">
        <w:rPr>
          <w:rFonts w:ascii="Verdana" w:hAnsi="Verdana" w:cs="Tahoma"/>
        </w:rPr>
        <w:t xml:space="preserve">TAMBORIL (CE), </w:t>
      </w:r>
      <w:r w:rsidR="0071289F" w:rsidRPr="0071289F">
        <w:rPr>
          <w:rFonts w:ascii="Verdana" w:hAnsi="Verdana" w:cs="Tahoma"/>
        </w:rPr>
        <w:t xml:space="preserve">TEÓFILO OTONI (MG), </w:t>
      </w:r>
      <w:r w:rsidR="00FE1E4D">
        <w:rPr>
          <w:rFonts w:ascii="Verdana" w:hAnsi="Verdana" w:cs="Tahoma"/>
        </w:rPr>
        <w:t xml:space="preserve">TEFÉ (AM), </w:t>
      </w:r>
      <w:r w:rsidR="0071289F" w:rsidRPr="0071289F">
        <w:rPr>
          <w:rFonts w:ascii="Verdana" w:hAnsi="Verdana" w:cs="Tahoma"/>
        </w:rPr>
        <w:t>TIMÓTEO (MG),</w:t>
      </w:r>
      <w:r w:rsidR="003203E8">
        <w:rPr>
          <w:rFonts w:ascii="Verdana" w:hAnsi="Verdana" w:cs="Tahoma"/>
        </w:rPr>
        <w:t xml:space="preserve"> TIROS (MG), </w:t>
      </w:r>
      <w:r w:rsidR="0071289F" w:rsidRPr="0071289F">
        <w:rPr>
          <w:rFonts w:ascii="Verdana" w:hAnsi="Verdana" w:cs="Tahoma"/>
        </w:rPr>
        <w:t xml:space="preserve"> UBAÍ (MG), UBERABA (MG), </w:t>
      </w:r>
      <w:r w:rsidR="00FE1E4D">
        <w:rPr>
          <w:rFonts w:ascii="Verdana" w:hAnsi="Verdana" w:cs="Tahoma"/>
        </w:rPr>
        <w:t xml:space="preserve">UBERABA – CENTRO (MG), UBERABA – NOSSA SRA. DO DESTERRO (MG), </w:t>
      </w:r>
      <w:r w:rsidR="0071289F" w:rsidRPr="0071289F">
        <w:rPr>
          <w:rFonts w:ascii="Verdana" w:hAnsi="Verdana" w:cs="Tahoma"/>
        </w:rPr>
        <w:t>UBERLÂNDIA (MG),</w:t>
      </w:r>
      <w:r w:rsidR="00DC795D">
        <w:rPr>
          <w:rFonts w:ascii="Verdana" w:hAnsi="Verdana" w:cs="Tahoma"/>
        </w:rPr>
        <w:t xml:space="preserve"> </w:t>
      </w:r>
      <w:r w:rsidR="0071289F" w:rsidRPr="0071289F">
        <w:rPr>
          <w:rFonts w:ascii="Verdana" w:hAnsi="Verdana" w:cs="Tahoma"/>
        </w:rPr>
        <w:t>VAZANTE (MG),</w:t>
      </w:r>
      <w:r w:rsidR="00FE1E4D">
        <w:rPr>
          <w:rFonts w:ascii="Verdana" w:hAnsi="Verdana" w:cs="Tahoma"/>
        </w:rPr>
        <w:t xml:space="preserve"> VARZEA GRANDE (MT), </w:t>
      </w:r>
      <w:r w:rsidR="0071289F" w:rsidRPr="0071289F">
        <w:rPr>
          <w:rFonts w:ascii="Verdana" w:hAnsi="Verdana" w:cs="Tahoma"/>
        </w:rPr>
        <w:t xml:space="preserve"> VISCONDE DO RIO BRANCO (MG), </w:t>
      </w:r>
      <w:r w:rsidR="00932C24">
        <w:rPr>
          <w:rFonts w:ascii="Verdana" w:hAnsi="Verdana" w:cs="Tahoma"/>
        </w:rPr>
        <w:t xml:space="preserve">VEREDINHA (MG), </w:t>
      </w:r>
      <w:r w:rsidR="0071289F" w:rsidRPr="0071289F">
        <w:rPr>
          <w:rFonts w:ascii="Verdana" w:hAnsi="Verdana" w:cs="Tahoma"/>
        </w:rPr>
        <w:t>VITÓRIA DE SANTO ANTÃO (PE), VOTUPORANGA (SP)</w:t>
      </w:r>
      <w:r w:rsidR="00AD4BE6">
        <w:rPr>
          <w:rFonts w:ascii="Verdana" w:hAnsi="Verdana" w:cs="Tahoma"/>
        </w:rPr>
        <w:t xml:space="preserve">, VITORIA – MATA DA PRAIA (ES); </w:t>
      </w:r>
    </w:p>
    <w:p w14:paraId="286036D1" w14:textId="77777777" w:rsidR="00F67DC6" w:rsidRPr="00D01D83" w:rsidRDefault="00F67DC6" w:rsidP="00D01D83">
      <w:pPr>
        <w:pStyle w:val="PargrafodaLista"/>
        <w:jc w:val="both"/>
        <w:rPr>
          <w:rFonts w:ascii="Verdana" w:hAnsi="Verdana" w:cs="Tahoma"/>
          <w:b/>
        </w:rPr>
      </w:pPr>
    </w:p>
    <w:tbl>
      <w:tblPr>
        <w:tblW w:w="94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FE1006" w:rsidRPr="00A026C8" w14:paraId="109364E4" w14:textId="77777777" w:rsidTr="00E649B3">
        <w:trPr>
          <w:trHeight w:val="319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979" w14:textId="29C34CD6" w:rsidR="00FE1006" w:rsidRPr="00A026C8" w:rsidRDefault="000131AA" w:rsidP="00607CC9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</w:rPr>
            </w:pPr>
            <w:r>
              <w:rPr>
                <w:rFonts w:ascii="Verdana" w:hAnsi="Verdana" w:cs="Tahoma"/>
                <w:b/>
                <w:snapToGrid w:val="0"/>
                <w:color w:val="000000"/>
              </w:rPr>
              <w:lastRenderedPageBreak/>
              <w:t xml:space="preserve">PROCESSO SELETIVO TRADICIONAL </w:t>
            </w:r>
            <w:r w:rsidR="00A76B20">
              <w:rPr>
                <w:rFonts w:ascii="Verdana" w:hAnsi="Verdana" w:cs="Tahoma"/>
                <w:b/>
                <w:snapToGrid w:val="0"/>
                <w:color w:val="000000"/>
              </w:rPr>
              <w:t>–</w:t>
            </w:r>
            <w:r w:rsidR="00B77133">
              <w:rPr>
                <w:rFonts w:ascii="Verdana" w:hAnsi="Verdana" w:cs="Tahoma"/>
                <w:b/>
                <w:snapToGrid w:val="0"/>
                <w:color w:val="000000"/>
              </w:rPr>
              <w:t>PSTR</w:t>
            </w:r>
            <w:r w:rsidR="00F67DC6">
              <w:rPr>
                <w:rFonts w:ascii="Verdana" w:hAnsi="Verdana" w:cs="Tahoma"/>
                <w:b/>
                <w:snapToGrid w:val="0"/>
                <w:color w:val="000000"/>
              </w:rPr>
              <w:t>0</w:t>
            </w:r>
            <w:r w:rsidR="009A344D">
              <w:rPr>
                <w:rFonts w:ascii="Verdana" w:hAnsi="Verdana" w:cs="Tahoma"/>
                <w:b/>
                <w:snapToGrid w:val="0"/>
                <w:color w:val="000000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D9E" w14:textId="77777777" w:rsidR="00FE1006" w:rsidRPr="00A026C8" w:rsidRDefault="00FE1006" w:rsidP="00607CC9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</w:rPr>
            </w:pPr>
            <w:r w:rsidRPr="00A026C8">
              <w:rPr>
                <w:rFonts w:ascii="Verdana" w:hAnsi="Verdana" w:cs="Tahoma"/>
                <w:b/>
                <w:snapToGrid w:val="0"/>
                <w:color w:val="000000"/>
              </w:rPr>
              <w:t>PERÍODO DE INSCRIÇÃO</w:t>
            </w:r>
          </w:p>
        </w:tc>
      </w:tr>
      <w:tr w:rsidR="0035604E" w:rsidRPr="00283E01" w14:paraId="3FB70AC9" w14:textId="77777777" w:rsidTr="00E649B3">
        <w:trPr>
          <w:trHeight w:val="30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50A" w14:textId="21E8A208" w:rsidR="0035604E" w:rsidRPr="00471C61" w:rsidRDefault="007B3B24" w:rsidP="00451AD6">
            <w:pPr>
              <w:jc w:val="both"/>
              <w:rPr>
                <w:rFonts w:ascii="Verdana" w:hAnsi="Verdana" w:cs="Tahoma"/>
                <w:b/>
                <w:snapToGrid w:val="0"/>
                <w:color w:val="000000" w:themeColor="text1"/>
              </w:rPr>
            </w:pPr>
            <w:r>
              <w:rPr>
                <w:rFonts w:ascii="Verdana" w:hAnsi="Verdana" w:cs="Tahoma"/>
                <w:b/>
                <w:snapToGrid w:val="0"/>
                <w:color w:val="000000" w:themeColor="text1"/>
              </w:rPr>
              <w:t>01</w:t>
            </w:r>
            <w:r w:rsidR="0071289F" w:rsidRPr="00471C61">
              <w:rPr>
                <w:rFonts w:ascii="Verdana" w:hAnsi="Verdana" w:cs="Tahoma"/>
                <w:b/>
                <w:snapToGrid w:val="0"/>
                <w:color w:val="000000" w:themeColor="text1"/>
              </w:rPr>
              <w:t xml:space="preserve"> </w:t>
            </w:r>
            <w:r w:rsidR="0035604E" w:rsidRPr="00471C61">
              <w:rPr>
                <w:rFonts w:ascii="Verdana" w:hAnsi="Verdana" w:cs="Tahoma"/>
                <w:b/>
                <w:snapToGrid w:val="0"/>
                <w:color w:val="000000" w:themeColor="text1"/>
              </w:rPr>
              <w:t xml:space="preserve">de </w:t>
            </w:r>
            <w:r>
              <w:rPr>
                <w:rFonts w:ascii="Verdana" w:hAnsi="Verdana" w:cs="Tahoma"/>
                <w:b/>
                <w:snapToGrid w:val="0"/>
                <w:color w:val="000000" w:themeColor="text1"/>
              </w:rPr>
              <w:t>novembro</w:t>
            </w:r>
            <w:r w:rsidR="009A344D">
              <w:rPr>
                <w:rFonts w:ascii="Verdana" w:hAnsi="Verdana" w:cs="Tahoma"/>
                <w:b/>
                <w:snapToGrid w:val="0"/>
                <w:color w:val="000000" w:themeColor="text1"/>
              </w:rPr>
              <w:t xml:space="preserve"> </w:t>
            </w:r>
            <w:r w:rsidR="0035604E" w:rsidRPr="00471C61">
              <w:rPr>
                <w:rFonts w:ascii="Verdana" w:hAnsi="Verdana" w:cs="Tahoma"/>
                <w:b/>
                <w:snapToGrid w:val="0"/>
                <w:color w:val="000000" w:themeColor="text1"/>
              </w:rPr>
              <w:t xml:space="preserve">de </w:t>
            </w:r>
            <w:r w:rsidR="005D0E00" w:rsidRPr="00471C61">
              <w:rPr>
                <w:rFonts w:ascii="Verdana" w:hAnsi="Verdana" w:cs="Tahoma"/>
                <w:b/>
                <w:snapToGrid w:val="0"/>
                <w:color w:val="000000" w:themeColor="text1"/>
              </w:rPr>
              <w:t>20</w:t>
            </w:r>
            <w:r w:rsidR="00EE3C7B" w:rsidRPr="00471C61">
              <w:rPr>
                <w:rFonts w:ascii="Verdana" w:hAnsi="Verdana" w:cs="Tahoma"/>
                <w:b/>
                <w:snapToGrid w:val="0"/>
                <w:color w:val="000000" w:themeColor="text1"/>
              </w:rPr>
              <w:t>2</w:t>
            </w:r>
            <w:r w:rsidR="009A344D">
              <w:rPr>
                <w:rFonts w:ascii="Verdana" w:hAnsi="Verdana" w:cs="Tahoma"/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4BAD" w14:textId="59CECF73" w:rsidR="0035604E" w:rsidRPr="00471C61" w:rsidRDefault="009A344D" w:rsidP="00451AD6">
            <w:pPr>
              <w:jc w:val="both"/>
              <w:rPr>
                <w:rFonts w:ascii="Verdana" w:hAnsi="Verdana" w:cs="Tahoma"/>
                <w:b/>
                <w:color w:val="000000" w:themeColor="text1"/>
              </w:rPr>
            </w:pPr>
            <w:r>
              <w:rPr>
                <w:rFonts w:ascii="Verdana" w:hAnsi="Verdana" w:cs="Tahoma"/>
                <w:b/>
                <w:color w:val="000000" w:themeColor="text1"/>
              </w:rPr>
              <w:t>A</w:t>
            </w:r>
            <w:r w:rsidR="0035604E" w:rsidRPr="00471C61">
              <w:rPr>
                <w:rFonts w:ascii="Verdana" w:hAnsi="Verdana" w:cs="Tahoma"/>
                <w:b/>
                <w:color w:val="000000" w:themeColor="text1"/>
              </w:rPr>
              <w:t xml:space="preserve">té às 18h do dia </w:t>
            </w:r>
            <w:proofErr w:type="gramStart"/>
            <w:r w:rsidR="007B3B24">
              <w:rPr>
                <w:rFonts w:ascii="Verdana" w:hAnsi="Verdana" w:cs="Tahoma"/>
                <w:b/>
                <w:color w:val="000000" w:themeColor="text1"/>
              </w:rPr>
              <w:t>01</w:t>
            </w:r>
            <w:r w:rsidR="003766BE" w:rsidRPr="00471C61">
              <w:rPr>
                <w:rFonts w:ascii="Verdana" w:hAnsi="Verdana" w:cs="Tahoma"/>
                <w:b/>
                <w:color w:val="000000" w:themeColor="text1"/>
              </w:rPr>
              <w:t xml:space="preserve"> </w:t>
            </w:r>
            <w:r w:rsidR="00D913D0" w:rsidRPr="00471C61">
              <w:rPr>
                <w:rFonts w:ascii="Verdana" w:hAnsi="Verdana" w:cs="Tahoma"/>
                <w:b/>
                <w:color w:val="000000" w:themeColor="text1"/>
              </w:rPr>
              <w:t xml:space="preserve"> </w:t>
            </w:r>
            <w:r w:rsidR="0035604E" w:rsidRPr="00471C61">
              <w:rPr>
                <w:rFonts w:ascii="Verdana" w:hAnsi="Verdana" w:cs="Tahoma"/>
                <w:b/>
                <w:color w:val="000000" w:themeColor="text1"/>
              </w:rPr>
              <w:t>de</w:t>
            </w:r>
            <w:proofErr w:type="gramEnd"/>
            <w:r w:rsidR="0035604E" w:rsidRPr="00471C61">
              <w:rPr>
                <w:rFonts w:ascii="Verdana" w:hAnsi="Verdana" w:cs="Tahoma"/>
                <w:b/>
                <w:color w:val="000000" w:themeColor="text1"/>
              </w:rPr>
              <w:t xml:space="preserve"> </w:t>
            </w:r>
            <w:r w:rsidR="007B3B24">
              <w:rPr>
                <w:rFonts w:ascii="Verdana" w:hAnsi="Verdana" w:cs="Tahoma"/>
                <w:b/>
                <w:color w:val="000000" w:themeColor="text1"/>
              </w:rPr>
              <w:t xml:space="preserve">novembro </w:t>
            </w:r>
            <w:r w:rsidR="0035604E" w:rsidRPr="00471C61">
              <w:rPr>
                <w:rFonts w:ascii="Verdana" w:hAnsi="Verdana" w:cs="Tahoma"/>
                <w:b/>
                <w:color w:val="000000" w:themeColor="text1"/>
              </w:rPr>
              <w:t xml:space="preserve">de </w:t>
            </w:r>
            <w:r w:rsidR="005D0E00" w:rsidRPr="00471C61">
              <w:rPr>
                <w:rFonts w:ascii="Verdana" w:hAnsi="Verdana" w:cs="Tahoma"/>
                <w:b/>
                <w:color w:val="000000" w:themeColor="text1"/>
              </w:rPr>
              <w:t>20</w:t>
            </w:r>
            <w:r w:rsidR="00EE3C7B" w:rsidRPr="00471C61">
              <w:rPr>
                <w:rFonts w:ascii="Verdana" w:hAnsi="Verdana" w:cs="Tahoma"/>
                <w:b/>
                <w:color w:val="000000" w:themeColor="text1"/>
              </w:rPr>
              <w:t>2</w:t>
            </w:r>
            <w:r>
              <w:rPr>
                <w:rFonts w:ascii="Verdana" w:hAnsi="Verdana" w:cs="Tahoma"/>
                <w:b/>
                <w:color w:val="000000" w:themeColor="text1"/>
              </w:rPr>
              <w:t>2</w:t>
            </w:r>
          </w:p>
        </w:tc>
      </w:tr>
      <w:tr w:rsidR="00B77133" w:rsidRPr="00A026C8" w14:paraId="499C6F3F" w14:textId="77777777" w:rsidTr="00E649B3">
        <w:trPr>
          <w:trHeight w:val="305"/>
          <w:jc w:val="center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C258547" w14:textId="77777777" w:rsidR="00B77133" w:rsidRDefault="00B77133" w:rsidP="000131AA">
            <w:pPr>
              <w:jc w:val="center"/>
              <w:rPr>
                <w:rFonts w:ascii="Verdana" w:hAnsi="Verdana" w:cs="Tahoma"/>
                <w:b/>
                <w:snapToGrid w:val="0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676E0D6" w14:textId="77777777" w:rsidR="00B77133" w:rsidRPr="00A026C8" w:rsidRDefault="00B77133" w:rsidP="000131AA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</w:rPr>
            </w:pPr>
          </w:p>
        </w:tc>
      </w:tr>
      <w:tr w:rsidR="000131AA" w:rsidRPr="00A026C8" w14:paraId="3941A7EB" w14:textId="77777777" w:rsidTr="00E649B3">
        <w:trPr>
          <w:trHeight w:val="30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752" w14:textId="140408CB" w:rsidR="000131AA" w:rsidRPr="00A026C8" w:rsidRDefault="000131AA" w:rsidP="000131AA">
            <w:pPr>
              <w:jc w:val="center"/>
              <w:rPr>
                <w:rFonts w:ascii="Verdana" w:hAnsi="Verdana" w:cs="Tahoma"/>
                <w:b/>
                <w:snapToGrid w:val="0"/>
              </w:rPr>
            </w:pPr>
            <w:r>
              <w:rPr>
                <w:rFonts w:ascii="Verdana" w:hAnsi="Verdana" w:cs="Tahoma"/>
                <w:b/>
                <w:snapToGrid w:val="0"/>
              </w:rPr>
              <w:t>PROCESSO SELETIVO AGENDADO – PSAG0</w:t>
            </w:r>
            <w:r w:rsidR="007B3B24">
              <w:rPr>
                <w:rFonts w:ascii="Verdana" w:hAnsi="Verdana" w:cs="Tahoma"/>
                <w:b/>
                <w:snapToGrid w:val="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A9B0" w14:textId="77777777" w:rsidR="000131AA" w:rsidRPr="00A026C8" w:rsidRDefault="000131AA" w:rsidP="000131AA">
            <w:pPr>
              <w:jc w:val="center"/>
              <w:rPr>
                <w:rFonts w:ascii="Verdana" w:hAnsi="Verdana" w:cs="Tahoma"/>
                <w:b/>
              </w:rPr>
            </w:pPr>
            <w:r w:rsidRPr="00A026C8">
              <w:rPr>
                <w:rFonts w:ascii="Verdana" w:hAnsi="Verdana" w:cs="Tahoma"/>
                <w:b/>
                <w:snapToGrid w:val="0"/>
                <w:color w:val="000000"/>
              </w:rPr>
              <w:t>PERÍODO DE INSCRIÇÃO</w:t>
            </w:r>
          </w:p>
        </w:tc>
      </w:tr>
      <w:tr w:rsidR="0035604E" w:rsidRPr="00A026C8" w14:paraId="7CE40639" w14:textId="77777777" w:rsidTr="00E649B3">
        <w:trPr>
          <w:trHeight w:val="30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A30" w14:textId="67124E4D" w:rsidR="0035604E" w:rsidRPr="00A026C8" w:rsidRDefault="000131AA" w:rsidP="002805CF">
            <w:pPr>
              <w:jc w:val="both"/>
              <w:rPr>
                <w:rFonts w:ascii="Verdana" w:hAnsi="Verdana" w:cs="Tahoma"/>
                <w:b/>
                <w:snapToGrid w:val="0"/>
              </w:rPr>
            </w:pPr>
            <w:r>
              <w:rPr>
                <w:rFonts w:ascii="Verdana" w:hAnsi="Verdana" w:cs="Tahoma"/>
                <w:b/>
                <w:snapToGrid w:val="0"/>
              </w:rPr>
              <w:t xml:space="preserve">DE </w:t>
            </w:r>
            <w:r w:rsidR="007B3B24">
              <w:rPr>
                <w:rFonts w:ascii="Verdana" w:hAnsi="Verdana" w:cs="Tahoma"/>
                <w:b/>
                <w:snapToGrid w:val="0"/>
              </w:rPr>
              <w:t>02</w:t>
            </w:r>
            <w:r w:rsidR="00957DB1">
              <w:rPr>
                <w:rFonts w:ascii="Verdana" w:hAnsi="Verdana" w:cs="Tahoma"/>
                <w:b/>
                <w:snapToGrid w:val="0"/>
              </w:rPr>
              <w:t>/</w:t>
            </w:r>
            <w:r w:rsidR="007B3B24">
              <w:rPr>
                <w:rFonts w:ascii="Verdana" w:hAnsi="Verdana" w:cs="Tahoma"/>
                <w:b/>
                <w:snapToGrid w:val="0"/>
              </w:rPr>
              <w:t>11</w:t>
            </w:r>
            <w:r>
              <w:rPr>
                <w:rFonts w:ascii="Verdana" w:hAnsi="Verdana" w:cs="Tahoma"/>
                <w:b/>
                <w:snapToGrid w:val="0"/>
              </w:rPr>
              <w:t>/</w:t>
            </w:r>
            <w:r w:rsidR="001C5320">
              <w:rPr>
                <w:rFonts w:ascii="Verdana" w:hAnsi="Verdana" w:cs="Tahoma"/>
                <w:b/>
                <w:snapToGrid w:val="0"/>
              </w:rPr>
              <w:t>20</w:t>
            </w:r>
            <w:r w:rsidR="00EE3C7B">
              <w:rPr>
                <w:rFonts w:ascii="Verdana" w:hAnsi="Verdana" w:cs="Tahoma"/>
                <w:b/>
                <w:snapToGrid w:val="0"/>
              </w:rPr>
              <w:t>2</w:t>
            </w:r>
            <w:r w:rsidR="009A344D">
              <w:rPr>
                <w:rFonts w:ascii="Verdana" w:hAnsi="Verdana" w:cs="Tahoma"/>
                <w:b/>
                <w:snapToGrid w:val="0"/>
              </w:rPr>
              <w:t>2</w:t>
            </w:r>
            <w:r>
              <w:rPr>
                <w:rFonts w:ascii="Verdana" w:hAnsi="Verdana" w:cs="Tahoma"/>
                <w:b/>
                <w:snapToGrid w:val="0"/>
              </w:rPr>
              <w:t xml:space="preserve"> a </w:t>
            </w:r>
            <w:r w:rsidR="00C714FD">
              <w:rPr>
                <w:rFonts w:ascii="Verdana" w:hAnsi="Verdana" w:cs="Tahoma"/>
                <w:b/>
                <w:snapToGrid w:val="0"/>
              </w:rPr>
              <w:t>1</w:t>
            </w:r>
            <w:r w:rsidR="007B3B24">
              <w:rPr>
                <w:rFonts w:ascii="Verdana" w:hAnsi="Verdana" w:cs="Tahoma"/>
                <w:b/>
                <w:snapToGrid w:val="0"/>
              </w:rPr>
              <w:t>8</w:t>
            </w:r>
            <w:r w:rsidR="008D16CB">
              <w:rPr>
                <w:rFonts w:ascii="Verdana" w:hAnsi="Verdana" w:cs="Tahoma"/>
                <w:b/>
                <w:snapToGrid w:val="0"/>
              </w:rPr>
              <w:t>/</w:t>
            </w:r>
            <w:r w:rsidR="008F0E9B">
              <w:rPr>
                <w:rFonts w:ascii="Verdana" w:hAnsi="Verdana" w:cs="Tahoma"/>
                <w:b/>
                <w:snapToGrid w:val="0"/>
              </w:rPr>
              <w:t>0</w:t>
            </w:r>
            <w:r w:rsidR="007B3B24">
              <w:rPr>
                <w:rFonts w:ascii="Verdana" w:hAnsi="Verdana" w:cs="Tahoma"/>
                <w:b/>
                <w:snapToGrid w:val="0"/>
              </w:rPr>
              <w:t>3</w:t>
            </w:r>
            <w:r>
              <w:rPr>
                <w:rFonts w:ascii="Verdana" w:hAnsi="Verdana" w:cs="Tahoma"/>
                <w:b/>
                <w:snapToGrid w:val="0"/>
              </w:rPr>
              <w:t>/</w:t>
            </w:r>
            <w:r w:rsidR="00E05D8E">
              <w:rPr>
                <w:rFonts w:ascii="Verdana" w:hAnsi="Verdana" w:cs="Tahoma"/>
                <w:b/>
                <w:snapToGrid w:val="0"/>
              </w:rPr>
              <w:t>20</w:t>
            </w:r>
            <w:r w:rsidR="000206CD">
              <w:rPr>
                <w:rFonts w:ascii="Verdana" w:hAnsi="Verdana" w:cs="Tahoma"/>
                <w:b/>
                <w:snapToGrid w:val="0"/>
              </w:rPr>
              <w:t>2</w:t>
            </w:r>
            <w:r w:rsidR="007B3B24">
              <w:rPr>
                <w:rFonts w:ascii="Verdana" w:hAnsi="Verdana" w:cs="Tahoma"/>
                <w:b/>
                <w:snapToGrid w:val="0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8C8" w14:textId="32FFA8AD" w:rsidR="0035604E" w:rsidRPr="00A026C8" w:rsidRDefault="000131AA" w:rsidP="002805CF">
            <w:pPr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De </w:t>
            </w:r>
            <w:r w:rsidR="007B3B24">
              <w:rPr>
                <w:rFonts w:ascii="Verdana" w:hAnsi="Verdana" w:cs="Tahoma"/>
                <w:b/>
              </w:rPr>
              <w:t>02</w:t>
            </w:r>
            <w:r>
              <w:rPr>
                <w:rFonts w:ascii="Verdana" w:hAnsi="Verdana" w:cs="Tahoma"/>
                <w:b/>
              </w:rPr>
              <w:t>/</w:t>
            </w:r>
            <w:r w:rsidR="007B3B24">
              <w:rPr>
                <w:rFonts w:ascii="Verdana" w:hAnsi="Verdana" w:cs="Tahoma"/>
                <w:b/>
              </w:rPr>
              <w:t>11</w:t>
            </w:r>
            <w:r w:rsidR="00AD6CE4">
              <w:rPr>
                <w:rFonts w:ascii="Verdana" w:hAnsi="Verdana" w:cs="Tahoma"/>
                <w:b/>
              </w:rPr>
              <w:t>/</w:t>
            </w:r>
            <w:r w:rsidR="001C5320">
              <w:rPr>
                <w:rFonts w:ascii="Verdana" w:hAnsi="Verdana" w:cs="Tahoma"/>
                <w:b/>
              </w:rPr>
              <w:t>20</w:t>
            </w:r>
            <w:r w:rsidR="00EE3C7B">
              <w:rPr>
                <w:rFonts w:ascii="Verdana" w:hAnsi="Verdana" w:cs="Tahoma"/>
                <w:b/>
              </w:rPr>
              <w:t>2</w:t>
            </w:r>
            <w:r w:rsidR="007E761B">
              <w:rPr>
                <w:rFonts w:ascii="Verdana" w:hAnsi="Verdana" w:cs="Tahoma"/>
                <w:b/>
              </w:rPr>
              <w:t>2</w:t>
            </w:r>
            <w:r>
              <w:rPr>
                <w:rFonts w:ascii="Verdana" w:hAnsi="Verdana" w:cs="Tahoma"/>
                <w:b/>
              </w:rPr>
              <w:t xml:space="preserve"> a </w:t>
            </w:r>
            <w:r w:rsidR="007B3B24">
              <w:rPr>
                <w:rFonts w:ascii="Verdana" w:hAnsi="Verdana" w:cs="Tahoma"/>
                <w:b/>
              </w:rPr>
              <w:t>18</w:t>
            </w:r>
            <w:r w:rsidR="008D16CB">
              <w:rPr>
                <w:rFonts w:ascii="Verdana" w:hAnsi="Verdana" w:cs="Tahoma"/>
                <w:b/>
              </w:rPr>
              <w:t>/0</w:t>
            </w:r>
            <w:r w:rsidR="007B3B24">
              <w:rPr>
                <w:rFonts w:ascii="Verdana" w:hAnsi="Verdana" w:cs="Tahoma"/>
                <w:b/>
              </w:rPr>
              <w:t>3</w:t>
            </w:r>
            <w:r>
              <w:rPr>
                <w:rFonts w:ascii="Verdana" w:hAnsi="Verdana" w:cs="Tahoma"/>
                <w:b/>
              </w:rPr>
              <w:t>/</w:t>
            </w:r>
            <w:r w:rsidR="000206CD">
              <w:rPr>
                <w:rFonts w:ascii="Verdana" w:hAnsi="Verdana" w:cs="Tahoma"/>
                <w:b/>
              </w:rPr>
              <w:t>202</w:t>
            </w:r>
            <w:r w:rsidR="007B3B24">
              <w:rPr>
                <w:rFonts w:ascii="Verdana" w:hAnsi="Verdana" w:cs="Tahoma"/>
                <w:b/>
              </w:rPr>
              <w:t>3</w:t>
            </w:r>
          </w:p>
        </w:tc>
      </w:tr>
    </w:tbl>
    <w:p w14:paraId="52CFA32E" w14:textId="77777777" w:rsidR="005C7224" w:rsidRDefault="005C7224">
      <w:pPr>
        <w:jc w:val="both"/>
        <w:rPr>
          <w:rFonts w:ascii="Verdana" w:hAnsi="Verdana" w:cs="Tahoma"/>
          <w:b/>
        </w:rPr>
      </w:pPr>
    </w:p>
    <w:tbl>
      <w:tblPr>
        <w:tblW w:w="94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EB3204" w:rsidRPr="00A026C8" w14:paraId="42906F3E" w14:textId="77777777" w:rsidTr="00EB3204">
        <w:trPr>
          <w:trHeight w:val="30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9E6" w14:textId="0C460689" w:rsidR="00EB3204" w:rsidRPr="00A026C8" w:rsidRDefault="00EB3204" w:rsidP="008534F6">
            <w:pPr>
              <w:jc w:val="center"/>
              <w:rPr>
                <w:rFonts w:ascii="Verdana" w:hAnsi="Verdana" w:cs="Tahoma"/>
                <w:b/>
                <w:snapToGrid w:val="0"/>
              </w:rPr>
            </w:pPr>
            <w:r>
              <w:rPr>
                <w:rFonts w:ascii="Verdana" w:hAnsi="Verdana" w:cs="Tahoma"/>
                <w:b/>
                <w:snapToGrid w:val="0"/>
              </w:rPr>
              <w:t xml:space="preserve">PROCESSO </w:t>
            </w:r>
            <w:r w:rsidR="00B95885">
              <w:rPr>
                <w:rFonts w:ascii="Verdana" w:hAnsi="Verdana" w:cs="Tahoma"/>
                <w:b/>
                <w:snapToGrid w:val="0"/>
              </w:rPr>
              <w:t>SELETIVO AGENDADO – PSAG0</w:t>
            </w:r>
            <w:r w:rsidR="007B3B24">
              <w:rPr>
                <w:rFonts w:ascii="Verdana" w:hAnsi="Verdana" w:cs="Tahoma"/>
                <w:b/>
                <w:snapToGrid w:val="0"/>
              </w:rPr>
              <w:t>2</w:t>
            </w:r>
            <w:r>
              <w:rPr>
                <w:rFonts w:ascii="Verdana" w:hAnsi="Verdana" w:cs="Tahoma"/>
                <w:b/>
                <w:snapToGrid w:val="0"/>
              </w:rPr>
              <w:t xml:space="preserve"> *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C65" w14:textId="77777777" w:rsidR="00EB3204" w:rsidRPr="00A026C8" w:rsidRDefault="00EB3204" w:rsidP="00EB3204">
            <w:pPr>
              <w:jc w:val="center"/>
              <w:rPr>
                <w:rFonts w:ascii="Verdana" w:hAnsi="Verdana" w:cs="Tahoma"/>
                <w:b/>
              </w:rPr>
            </w:pPr>
            <w:r w:rsidRPr="00A026C8">
              <w:rPr>
                <w:rFonts w:ascii="Verdana" w:hAnsi="Verdana" w:cs="Tahoma"/>
                <w:b/>
                <w:snapToGrid w:val="0"/>
                <w:color w:val="000000"/>
              </w:rPr>
              <w:t>PERÍODO DE INSCRIÇÃO</w:t>
            </w:r>
          </w:p>
        </w:tc>
      </w:tr>
      <w:tr w:rsidR="00EB3204" w:rsidRPr="00A026C8" w14:paraId="5EBBF98C" w14:textId="77777777" w:rsidTr="00EB3204">
        <w:trPr>
          <w:trHeight w:val="30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21E" w14:textId="5B9DAD0D" w:rsidR="00EB3204" w:rsidRPr="00A026C8" w:rsidRDefault="00EB3204" w:rsidP="008D16CB">
            <w:pPr>
              <w:jc w:val="both"/>
              <w:rPr>
                <w:rFonts w:ascii="Verdana" w:hAnsi="Verdana" w:cs="Tahoma"/>
                <w:b/>
                <w:snapToGrid w:val="0"/>
              </w:rPr>
            </w:pPr>
            <w:r>
              <w:rPr>
                <w:rFonts w:ascii="Verdana" w:hAnsi="Verdana" w:cs="Tahoma"/>
                <w:b/>
                <w:snapToGrid w:val="0"/>
              </w:rPr>
              <w:t xml:space="preserve">DE </w:t>
            </w:r>
            <w:r w:rsidR="007E761B">
              <w:rPr>
                <w:rFonts w:ascii="Verdana" w:hAnsi="Verdana" w:cs="Tahoma"/>
                <w:b/>
                <w:snapToGrid w:val="0"/>
              </w:rPr>
              <w:t>2</w:t>
            </w:r>
            <w:r w:rsidR="007B3B24">
              <w:rPr>
                <w:rFonts w:ascii="Verdana" w:hAnsi="Verdana" w:cs="Tahoma"/>
                <w:b/>
                <w:snapToGrid w:val="0"/>
              </w:rPr>
              <w:t>0</w:t>
            </w:r>
            <w:r w:rsidR="001C5320">
              <w:rPr>
                <w:rFonts w:ascii="Verdana" w:hAnsi="Verdana" w:cs="Tahoma"/>
                <w:b/>
                <w:snapToGrid w:val="0"/>
              </w:rPr>
              <w:t>/</w:t>
            </w:r>
            <w:r w:rsidR="009624FE">
              <w:rPr>
                <w:rFonts w:ascii="Verdana" w:hAnsi="Verdana" w:cs="Tahoma"/>
                <w:b/>
                <w:snapToGrid w:val="0"/>
              </w:rPr>
              <w:t>0</w:t>
            </w:r>
            <w:r w:rsidR="007B3B24">
              <w:rPr>
                <w:rFonts w:ascii="Verdana" w:hAnsi="Verdana" w:cs="Tahoma"/>
                <w:b/>
                <w:snapToGrid w:val="0"/>
              </w:rPr>
              <w:t>3</w:t>
            </w:r>
            <w:r>
              <w:rPr>
                <w:rFonts w:ascii="Verdana" w:hAnsi="Verdana" w:cs="Tahoma"/>
                <w:b/>
                <w:snapToGrid w:val="0"/>
              </w:rPr>
              <w:t>/20</w:t>
            </w:r>
            <w:r w:rsidR="008D16CB">
              <w:rPr>
                <w:rFonts w:ascii="Verdana" w:hAnsi="Verdana" w:cs="Tahoma"/>
                <w:b/>
                <w:snapToGrid w:val="0"/>
              </w:rPr>
              <w:t>2</w:t>
            </w:r>
            <w:r w:rsidR="007B3B24">
              <w:rPr>
                <w:rFonts w:ascii="Verdana" w:hAnsi="Verdana" w:cs="Tahoma"/>
                <w:b/>
                <w:snapToGrid w:val="0"/>
              </w:rPr>
              <w:t>3</w:t>
            </w:r>
            <w:r>
              <w:rPr>
                <w:rFonts w:ascii="Verdana" w:hAnsi="Verdana" w:cs="Tahoma"/>
                <w:b/>
                <w:snapToGrid w:val="0"/>
              </w:rPr>
              <w:t xml:space="preserve"> a </w:t>
            </w:r>
            <w:r w:rsidR="007B3B24">
              <w:rPr>
                <w:rFonts w:ascii="Verdana" w:hAnsi="Verdana" w:cs="Tahoma"/>
                <w:b/>
                <w:snapToGrid w:val="0"/>
              </w:rPr>
              <w:t>20</w:t>
            </w:r>
            <w:r w:rsidR="008D16CB">
              <w:rPr>
                <w:rFonts w:ascii="Verdana" w:hAnsi="Verdana" w:cs="Tahoma"/>
                <w:b/>
                <w:snapToGrid w:val="0"/>
              </w:rPr>
              <w:t>/</w:t>
            </w:r>
            <w:r w:rsidR="007B3B24">
              <w:rPr>
                <w:rFonts w:ascii="Verdana" w:hAnsi="Verdana" w:cs="Tahoma"/>
                <w:b/>
                <w:snapToGrid w:val="0"/>
              </w:rPr>
              <w:t>05</w:t>
            </w:r>
            <w:r>
              <w:rPr>
                <w:rFonts w:ascii="Verdana" w:hAnsi="Verdana" w:cs="Tahoma"/>
                <w:b/>
                <w:snapToGrid w:val="0"/>
              </w:rPr>
              <w:t>/20</w:t>
            </w:r>
            <w:r w:rsidR="000206CD">
              <w:rPr>
                <w:rFonts w:ascii="Verdana" w:hAnsi="Verdana" w:cs="Tahoma"/>
                <w:b/>
                <w:snapToGrid w:val="0"/>
              </w:rPr>
              <w:t>2</w:t>
            </w:r>
            <w:r w:rsidR="007B3B24">
              <w:rPr>
                <w:rFonts w:ascii="Verdana" w:hAnsi="Verdana" w:cs="Tahoma"/>
                <w:b/>
                <w:snapToGrid w:val="0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582" w14:textId="56B46ED7" w:rsidR="00EB3204" w:rsidRPr="00A026C8" w:rsidRDefault="00EB3204" w:rsidP="00E15FE6">
            <w:pPr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De </w:t>
            </w:r>
            <w:r w:rsidR="00EF0DD9">
              <w:rPr>
                <w:rFonts w:ascii="Verdana" w:hAnsi="Verdana" w:cs="Tahoma"/>
                <w:b/>
              </w:rPr>
              <w:t>2</w:t>
            </w:r>
            <w:r w:rsidR="007B3B24">
              <w:rPr>
                <w:rFonts w:ascii="Verdana" w:hAnsi="Verdana" w:cs="Tahoma"/>
                <w:b/>
              </w:rPr>
              <w:t>0</w:t>
            </w:r>
            <w:r w:rsidR="00957DB1">
              <w:rPr>
                <w:rFonts w:ascii="Verdana" w:hAnsi="Verdana" w:cs="Tahoma"/>
                <w:b/>
              </w:rPr>
              <w:t>/</w:t>
            </w:r>
            <w:r w:rsidR="00EF0DD9">
              <w:rPr>
                <w:rFonts w:ascii="Verdana" w:hAnsi="Verdana" w:cs="Tahoma"/>
                <w:b/>
              </w:rPr>
              <w:t>0</w:t>
            </w:r>
            <w:r w:rsidR="007B3B24">
              <w:rPr>
                <w:rFonts w:ascii="Verdana" w:hAnsi="Verdana" w:cs="Tahoma"/>
                <w:b/>
              </w:rPr>
              <w:t>3</w:t>
            </w:r>
            <w:r>
              <w:rPr>
                <w:rFonts w:ascii="Verdana" w:hAnsi="Verdana" w:cs="Tahoma"/>
                <w:b/>
              </w:rPr>
              <w:t>/20</w:t>
            </w:r>
            <w:r w:rsidR="00E15FE6">
              <w:rPr>
                <w:rFonts w:ascii="Verdana" w:hAnsi="Verdana" w:cs="Tahoma"/>
                <w:b/>
              </w:rPr>
              <w:t>2</w:t>
            </w:r>
            <w:r w:rsidR="007B3B24">
              <w:rPr>
                <w:rFonts w:ascii="Verdana" w:hAnsi="Verdana" w:cs="Tahoma"/>
                <w:b/>
              </w:rPr>
              <w:t>3</w:t>
            </w:r>
            <w:r>
              <w:rPr>
                <w:rFonts w:ascii="Verdana" w:hAnsi="Verdana" w:cs="Tahoma"/>
                <w:b/>
              </w:rPr>
              <w:t xml:space="preserve"> a </w:t>
            </w:r>
            <w:r w:rsidR="00792E52">
              <w:rPr>
                <w:rFonts w:ascii="Verdana" w:hAnsi="Verdana" w:cs="Tahoma"/>
                <w:b/>
              </w:rPr>
              <w:t>2</w:t>
            </w:r>
            <w:r w:rsidR="007B3B24">
              <w:rPr>
                <w:rFonts w:ascii="Verdana" w:hAnsi="Verdana" w:cs="Tahoma"/>
                <w:b/>
              </w:rPr>
              <w:t>0</w:t>
            </w:r>
            <w:r w:rsidR="00E15FE6">
              <w:rPr>
                <w:rFonts w:ascii="Verdana" w:hAnsi="Verdana" w:cs="Tahoma"/>
                <w:b/>
              </w:rPr>
              <w:t>/</w:t>
            </w:r>
            <w:r w:rsidR="007B3B24">
              <w:rPr>
                <w:rFonts w:ascii="Verdana" w:hAnsi="Verdana" w:cs="Tahoma"/>
                <w:b/>
              </w:rPr>
              <w:t>05</w:t>
            </w:r>
            <w:r>
              <w:rPr>
                <w:rFonts w:ascii="Verdana" w:hAnsi="Verdana" w:cs="Tahoma"/>
                <w:b/>
              </w:rPr>
              <w:t>/20</w:t>
            </w:r>
            <w:r w:rsidR="000206CD">
              <w:rPr>
                <w:rFonts w:ascii="Verdana" w:hAnsi="Verdana" w:cs="Tahoma"/>
                <w:b/>
              </w:rPr>
              <w:t>2</w:t>
            </w:r>
            <w:r w:rsidR="007B3B24">
              <w:rPr>
                <w:rFonts w:ascii="Verdana" w:hAnsi="Verdana" w:cs="Tahoma"/>
                <w:b/>
              </w:rPr>
              <w:t>3</w:t>
            </w:r>
          </w:p>
        </w:tc>
      </w:tr>
    </w:tbl>
    <w:p w14:paraId="6C614A4C" w14:textId="77777777" w:rsidR="00EB3204" w:rsidRDefault="00EB3204">
      <w:pPr>
        <w:jc w:val="both"/>
        <w:rPr>
          <w:rFonts w:ascii="Verdana" w:hAnsi="Verdana" w:cs="Tahoma"/>
          <w:b/>
        </w:rPr>
      </w:pPr>
    </w:p>
    <w:p w14:paraId="6B6C28AA" w14:textId="13208242" w:rsidR="00EB3204" w:rsidRDefault="00EB3204">
      <w:pPr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* </w:t>
      </w:r>
      <w:r w:rsidRPr="00EB3204">
        <w:rPr>
          <w:rFonts w:ascii="Verdana" w:hAnsi="Verdana" w:cs="Tahoma"/>
        </w:rPr>
        <w:t xml:space="preserve">Início do curso no </w:t>
      </w:r>
      <w:proofErr w:type="gramStart"/>
      <w:r w:rsidR="007B3B24">
        <w:rPr>
          <w:rFonts w:ascii="Verdana" w:hAnsi="Verdana" w:cs="Tahoma"/>
        </w:rPr>
        <w:t xml:space="preserve">primeiro </w:t>
      </w:r>
      <w:r w:rsidR="00957DB1">
        <w:rPr>
          <w:rFonts w:ascii="Verdana" w:hAnsi="Verdana" w:cs="Tahoma"/>
        </w:rPr>
        <w:t xml:space="preserve"> semestre</w:t>
      </w:r>
      <w:proofErr w:type="gramEnd"/>
      <w:r w:rsidR="00957DB1">
        <w:rPr>
          <w:rFonts w:ascii="Verdana" w:hAnsi="Verdana" w:cs="Tahoma"/>
        </w:rPr>
        <w:t xml:space="preserve"> </w:t>
      </w:r>
      <w:r w:rsidRPr="00EB3204">
        <w:rPr>
          <w:rFonts w:ascii="Verdana" w:hAnsi="Verdana" w:cs="Tahoma"/>
        </w:rPr>
        <w:t xml:space="preserve"> de </w:t>
      </w:r>
      <w:r w:rsidR="005D0E00">
        <w:rPr>
          <w:rFonts w:ascii="Verdana" w:hAnsi="Verdana" w:cs="Tahoma"/>
        </w:rPr>
        <w:t>20</w:t>
      </w:r>
      <w:r w:rsidR="00957DB1">
        <w:rPr>
          <w:rFonts w:ascii="Verdana" w:hAnsi="Verdana" w:cs="Tahoma"/>
        </w:rPr>
        <w:t>2</w:t>
      </w:r>
      <w:r w:rsidR="007B3B24">
        <w:rPr>
          <w:rFonts w:ascii="Verdana" w:hAnsi="Verdana" w:cs="Tahoma"/>
        </w:rPr>
        <w:t>3</w:t>
      </w:r>
      <w:r w:rsidRPr="00EB3204">
        <w:rPr>
          <w:rFonts w:ascii="Verdana" w:hAnsi="Verdana" w:cs="Tahoma"/>
        </w:rPr>
        <w:t>. Válido para todos os cursos.</w:t>
      </w:r>
    </w:p>
    <w:p w14:paraId="2F60E0B1" w14:textId="77777777" w:rsidR="00127958" w:rsidRPr="00EB3204" w:rsidRDefault="00127958">
      <w:pPr>
        <w:jc w:val="both"/>
        <w:rPr>
          <w:rFonts w:ascii="Verdana" w:hAnsi="Verdana" w:cs="Tahoma"/>
        </w:rPr>
      </w:pPr>
    </w:p>
    <w:p w14:paraId="3298C589" w14:textId="77777777" w:rsidR="00EB3204" w:rsidRDefault="00EB3204">
      <w:pPr>
        <w:jc w:val="both"/>
        <w:rPr>
          <w:rFonts w:ascii="Verdana" w:hAnsi="Verdana" w:cs="Tahoma"/>
          <w:b/>
        </w:rPr>
      </w:pPr>
    </w:p>
    <w:p w14:paraId="29DEED71" w14:textId="77777777" w:rsidR="007B69BF" w:rsidRDefault="007B69BF" w:rsidP="00EB3204">
      <w:pPr>
        <w:jc w:val="both"/>
        <w:rPr>
          <w:rFonts w:ascii="Verdana" w:hAnsi="Verdana" w:cs="Tahoma"/>
        </w:rPr>
      </w:pPr>
    </w:p>
    <w:p w14:paraId="6847C544" w14:textId="77777777" w:rsidR="00FE1006" w:rsidRPr="00A026C8" w:rsidRDefault="00FE1006">
      <w:pPr>
        <w:jc w:val="both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2.  Dos locais de inscrição:</w:t>
      </w:r>
    </w:p>
    <w:p w14:paraId="2467AAE8" w14:textId="77777777" w:rsidR="00FE1006" w:rsidRPr="00A026C8" w:rsidRDefault="00FE1006">
      <w:pPr>
        <w:jc w:val="both"/>
        <w:rPr>
          <w:rFonts w:ascii="Verdana" w:hAnsi="Verdana" w:cs="Tahoma"/>
          <w:b/>
        </w:rPr>
      </w:pPr>
    </w:p>
    <w:p w14:paraId="38143AA8" w14:textId="481D969B" w:rsidR="00FE1006" w:rsidRDefault="00FE1006">
      <w:pPr>
        <w:pStyle w:val="Corpodetexto"/>
        <w:rPr>
          <w:rFonts w:ascii="Verdana" w:hAnsi="Verdana" w:cs="Tahoma"/>
          <w:sz w:val="20"/>
        </w:rPr>
      </w:pPr>
      <w:r w:rsidRPr="00A026C8">
        <w:rPr>
          <w:rFonts w:ascii="Verdana" w:hAnsi="Verdana" w:cs="Tahoma"/>
          <w:sz w:val="20"/>
        </w:rPr>
        <w:t xml:space="preserve">As inscrições poderão ser realizadas no </w:t>
      </w:r>
      <w:r w:rsidRPr="00A026C8">
        <w:rPr>
          <w:rFonts w:ascii="Verdana" w:hAnsi="Verdana" w:cs="Tahoma"/>
          <w:i/>
          <w:sz w:val="20"/>
        </w:rPr>
        <w:t>site</w:t>
      </w:r>
      <w:r w:rsidR="00C24427">
        <w:rPr>
          <w:rFonts w:ascii="Verdana" w:hAnsi="Verdana" w:cs="Tahoma"/>
          <w:i/>
          <w:sz w:val="20"/>
        </w:rPr>
        <w:t xml:space="preserve"> </w:t>
      </w:r>
      <w:hyperlink r:id="rId9" w:history="1">
        <w:r w:rsidRPr="00A026C8">
          <w:rPr>
            <w:rStyle w:val="Hyperlink"/>
            <w:rFonts w:ascii="Verdana" w:hAnsi="Verdana" w:cs="Tahoma"/>
            <w:sz w:val="20"/>
          </w:rPr>
          <w:t>www.uniube.br</w:t>
        </w:r>
      </w:hyperlink>
      <w:r w:rsidRPr="00A026C8">
        <w:rPr>
          <w:rFonts w:ascii="Verdana" w:hAnsi="Verdana" w:cs="Tahoma"/>
          <w:sz w:val="20"/>
        </w:rPr>
        <w:t xml:space="preserve"> ou </w:t>
      </w:r>
      <w:r w:rsidR="009F718C">
        <w:rPr>
          <w:rFonts w:ascii="Verdana" w:hAnsi="Verdana" w:cs="Tahoma"/>
          <w:sz w:val="20"/>
        </w:rPr>
        <w:t xml:space="preserve">nos polos de apoio </w:t>
      </w:r>
      <w:proofErr w:type="gramStart"/>
      <w:r w:rsidR="009F718C">
        <w:rPr>
          <w:rFonts w:ascii="Verdana" w:hAnsi="Verdana" w:cs="Tahoma"/>
          <w:sz w:val="20"/>
        </w:rPr>
        <w:t xml:space="preserve">presencial </w:t>
      </w:r>
      <w:r w:rsidRPr="00A026C8">
        <w:rPr>
          <w:rFonts w:ascii="Verdana" w:hAnsi="Verdana" w:cs="Tahoma"/>
          <w:sz w:val="20"/>
        </w:rPr>
        <w:t xml:space="preserve"> da</w:t>
      </w:r>
      <w:proofErr w:type="gramEnd"/>
      <w:r w:rsidRPr="00A026C8">
        <w:rPr>
          <w:rFonts w:ascii="Verdana" w:hAnsi="Verdana" w:cs="Tahoma"/>
          <w:sz w:val="20"/>
        </w:rPr>
        <w:t xml:space="preserve"> UNIUBE na oferta de cursos na modalidade EAD.</w:t>
      </w:r>
    </w:p>
    <w:p w14:paraId="7B1B1798" w14:textId="77777777" w:rsidR="00121158" w:rsidRDefault="00121158">
      <w:pPr>
        <w:pStyle w:val="Corpodetexto"/>
        <w:rPr>
          <w:rFonts w:ascii="Verdana" w:hAnsi="Verdana" w:cs="Tahoma"/>
          <w:sz w:val="20"/>
        </w:rPr>
      </w:pPr>
    </w:p>
    <w:p w14:paraId="596516E2" w14:textId="77777777" w:rsidR="00121158" w:rsidRDefault="00121158">
      <w:pPr>
        <w:pStyle w:val="Corpodetex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2.1. É responsabilidade do candidato responder pela veracidade e autenticidade das informações prestadas no ato da inscrição.</w:t>
      </w:r>
    </w:p>
    <w:p w14:paraId="162BAEE6" w14:textId="77777777" w:rsidR="00121158" w:rsidRDefault="00121158">
      <w:pPr>
        <w:pStyle w:val="Corpodetexto"/>
        <w:rPr>
          <w:rFonts w:ascii="Verdana" w:hAnsi="Verdana" w:cs="Tahoma"/>
          <w:sz w:val="20"/>
        </w:rPr>
      </w:pPr>
    </w:p>
    <w:p w14:paraId="24E17C62" w14:textId="77777777" w:rsidR="00121158" w:rsidRPr="00A026C8" w:rsidRDefault="00121158">
      <w:pPr>
        <w:pStyle w:val="Corpodetex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2.2. É responsabilidade do polo de apoio presencial cadastrar, via Sistema de Gestão Acadêmica – SGA, a relação de datas e horários disponibilizados para a realização das provas do </w:t>
      </w:r>
      <w:r w:rsidR="00D92E64">
        <w:rPr>
          <w:rFonts w:ascii="Verdana" w:hAnsi="Verdana" w:cs="Tahoma"/>
          <w:sz w:val="20"/>
        </w:rPr>
        <w:t>Processo Seletivo Agendado – PS</w:t>
      </w:r>
      <w:r>
        <w:rPr>
          <w:rFonts w:ascii="Verdana" w:hAnsi="Verdana" w:cs="Tahoma"/>
          <w:sz w:val="20"/>
        </w:rPr>
        <w:t>A</w:t>
      </w:r>
      <w:r w:rsidR="00D92E64">
        <w:rPr>
          <w:rFonts w:ascii="Verdana" w:hAnsi="Verdana" w:cs="Tahoma"/>
          <w:sz w:val="20"/>
        </w:rPr>
        <w:t>G</w:t>
      </w:r>
      <w:r>
        <w:rPr>
          <w:rFonts w:ascii="Verdana" w:hAnsi="Verdana" w:cs="Tahoma"/>
          <w:sz w:val="20"/>
        </w:rPr>
        <w:t>01</w:t>
      </w:r>
      <w:r w:rsidR="00CE79E0">
        <w:rPr>
          <w:rFonts w:ascii="Verdana" w:hAnsi="Verdana" w:cs="Tahoma"/>
          <w:sz w:val="20"/>
        </w:rPr>
        <w:t xml:space="preserve"> ou</w:t>
      </w:r>
      <w:r w:rsidR="00F67DC6">
        <w:rPr>
          <w:rFonts w:ascii="Verdana" w:hAnsi="Verdana" w:cs="Tahoma"/>
          <w:sz w:val="20"/>
        </w:rPr>
        <w:t xml:space="preserve"> PSA</w:t>
      </w:r>
      <w:r w:rsidR="00D92E64">
        <w:rPr>
          <w:rFonts w:ascii="Verdana" w:hAnsi="Verdana" w:cs="Tahoma"/>
          <w:sz w:val="20"/>
        </w:rPr>
        <w:t>G</w:t>
      </w:r>
      <w:r w:rsidR="00B95885">
        <w:rPr>
          <w:rFonts w:ascii="Verdana" w:hAnsi="Verdana" w:cs="Tahoma"/>
          <w:sz w:val="20"/>
        </w:rPr>
        <w:t>02</w:t>
      </w:r>
      <w:r w:rsidR="00F67DC6">
        <w:rPr>
          <w:rFonts w:ascii="Verdana" w:hAnsi="Verdana" w:cs="Tahoma"/>
          <w:sz w:val="20"/>
        </w:rPr>
        <w:t>, em qual deles estiver o polo</w:t>
      </w:r>
      <w:r>
        <w:rPr>
          <w:rFonts w:ascii="Verdana" w:hAnsi="Verdana" w:cs="Tahoma"/>
          <w:sz w:val="20"/>
        </w:rPr>
        <w:t>, dentre as opções estabelecidas pela Universidade de Uberaba – UNIUBE.</w:t>
      </w:r>
    </w:p>
    <w:p w14:paraId="796D725F" w14:textId="77777777" w:rsidR="00FE1006" w:rsidRPr="00A026C8" w:rsidRDefault="00FE1006">
      <w:pPr>
        <w:pStyle w:val="Corpodetexto"/>
        <w:rPr>
          <w:rFonts w:ascii="Verdana" w:hAnsi="Verdana" w:cs="Tahoma"/>
          <w:sz w:val="20"/>
        </w:rPr>
      </w:pPr>
    </w:p>
    <w:p w14:paraId="76C99E3E" w14:textId="77777777" w:rsidR="00FE1006" w:rsidRPr="00A026C8" w:rsidRDefault="00FE1006">
      <w:pPr>
        <w:ind w:right="141"/>
        <w:jc w:val="both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3.  Da taxa de inscrição:</w:t>
      </w:r>
    </w:p>
    <w:p w14:paraId="2FC8BAEB" w14:textId="77777777" w:rsidR="00FE1006" w:rsidRPr="00A026C8" w:rsidRDefault="00FE1006">
      <w:pPr>
        <w:ind w:right="141"/>
        <w:jc w:val="both"/>
        <w:rPr>
          <w:rFonts w:ascii="Verdana" w:hAnsi="Verdana" w:cs="Tahoma"/>
          <w:b/>
        </w:rPr>
      </w:pPr>
    </w:p>
    <w:p w14:paraId="42B78FBB" w14:textId="77777777" w:rsidR="00FE1006" w:rsidRPr="008A78F3" w:rsidRDefault="00122CEC">
      <w:pPr>
        <w:ind w:right="141"/>
        <w:jc w:val="both"/>
        <w:rPr>
          <w:rFonts w:ascii="Verdana" w:hAnsi="Verdana" w:cs="Tahoma"/>
          <w:color w:val="FF0000"/>
        </w:rPr>
      </w:pPr>
      <w:r w:rsidRPr="00A026C8">
        <w:rPr>
          <w:rFonts w:ascii="Verdana" w:hAnsi="Verdana" w:cs="Tahoma"/>
        </w:rPr>
        <w:t xml:space="preserve">O valor da taxa de inscrição é de R$ </w:t>
      </w:r>
      <w:r w:rsidR="000206CD">
        <w:rPr>
          <w:rFonts w:ascii="Verdana" w:hAnsi="Verdana" w:cs="Tahoma"/>
        </w:rPr>
        <w:t>8</w:t>
      </w:r>
      <w:r w:rsidR="002C2010">
        <w:rPr>
          <w:rFonts w:ascii="Verdana" w:hAnsi="Verdana" w:cs="Tahoma"/>
        </w:rPr>
        <w:t>0,00 (</w:t>
      </w:r>
      <w:r w:rsidR="000206CD">
        <w:rPr>
          <w:rFonts w:ascii="Verdana" w:hAnsi="Verdana" w:cs="Tahoma"/>
        </w:rPr>
        <w:t>oitenta</w:t>
      </w:r>
      <w:r w:rsidRPr="00A026C8">
        <w:rPr>
          <w:rFonts w:ascii="Verdana" w:hAnsi="Verdana" w:cs="Tahoma"/>
        </w:rPr>
        <w:t xml:space="preserve"> reais), podendo o </w:t>
      </w:r>
      <w:r w:rsidR="00B77133">
        <w:rPr>
          <w:rFonts w:ascii="Verdana" w:hAnsi="Verdana" w:cs="Tahoma"/>
        </w:rPr>
        <w:t>polo</w:t>
      </w:r>
      <w:r w:rsidR="00CE79E0">
        <w:rPr>
          <w:rFonts w:ascii="Verdana" w:hAnsi="Verdana" w:cs="Tahoma"/>
        </w:rPr>
        <w:t xml:space="preserve"> cobrar</w:t>
      </w:r>
      <w:r w:rsidRPr="00A026C8">
        <w:rPr>
          <w:rFonts w:ascii="Verdana" w:hAnsi="Verdana" w:cs="Tahoma"/>
        </w:rPr>
        <w:t xml:space="preserve"> valo</w:t>
      </w:r>
      <w:r w:rsidR="00F70EBB" w:rsidRPr="00A026C8">
        <w:rPr>
          <w:rFonts w:ascii="Verdana" w:hAnsi="Verdana" w:cs="Tahoma"/>
        </w:rPr>
        <w:t xml:space="preserve">r inferior ao </w:t>
      </w:r>
      <w:r w:rsidR="00F70EBB" w:rsidRPr="00127958">
        <w:rPr>
          <w:rFonts w:ascii="Verdana" w:hAnsi="Verdana" w:cs="Tahoma"/>
          <w:color w:val="000000" w:themeColor="text1"/>
        </w:rPr>
        <w:t>estipulado neste E</w:t>
      </w:r>
      <w:r w:rsidRPr="00127958">
        <w:rPr>
          <w:rFonts w:ascii="Verdana" w:hAnsi="Verdana" w:cs="Tahoma"/>
          <w:color w:val="000000" w:themeColor="text1"/>
        </w:rPr>
        <w:t>dital.</w:t>
      </w:r>
      <w:r w:rsidR="00127958" w:rsidRPr="00127958">
        <w:rPr>
          <w:rFonts w:ascii="Verdana" w:hAnsi="Verdana" w:cs="Tahoma"/>
          <w:color w:val="000000" w:themeColor="text1"/>
        </w:rPr>
        <w:t xml:space="preserve"> </w:t>
      </w:r>
      <w:r w:rsidR="00127958">
        <w:rPr>
          <w:rFonts w:ascii="Verdana" w:hAnsi="Verdana" w:cs="Tahoma"/>
          <w:color w:val="000000" w:themeColor="text1"/>
        </w:rPr>
        <w:t xml:space="preserve">O polo poderá não cobrar taxa alguma. </w:t>
      </w:r>
      <w:r w:rsidR="00FE1006" w:rsidRPr="00127958">
        <w:rPr>
          <w:rFonts w:ascii="Verdana" w:hAnsi="Verdana" w:cs="Tahoma"/>
          <w:color w:val="000000" w:themeColor="text1"/>
        </w:rPr>
        <w:t>Quando as inscrições são feitas pela Internet, o valor pago a título de taxa será repassado, pela UNIUBE, às instituições parceiras.</w:t>
      </w:r>
    </w:p>
    <w:p w14:paraId="1711C1EB" w14:textId="77777777" w:rsidR="00FE1006" w:rsidRPr="00A026C8" w:rsidRDefault="00FE1006">
      <w:pPr>
        <w:ind w:right="141"/>
        <w:jc w:val="both"/>
        <w:rPr>
          <w:rFonts w:ascii="Verdana" w:hAnsi="Verdana" w:cs="Tahoma"/>
          <w:b/>
        </w:rPr>
      </w:pPr>
    </w:p>
    <w:p w14:paraId="1F4904B4" w14:textId="77777777" w:rsidR="00FE1006" w:rsidRPr="00A026C8" w:rsidRDefault="00FE1006">
      <w:pPr>
        <w:ind w:right="141"/>
        <w:jc w:val="both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4.  Dos procedimentos para a inscrição:</w:t>
      </w:r>
    </w:p>
    <w:p w14:paraId="4F4626EF" w14:textId="77777777" w:rsidR="00FE1006" w:rsidRPr="00A026C8" w:rsidRDefault="00FE1006">
      <w:pPr>
        <w:ind w:right="141"/>
        <w:jc w:val="both"/>
        <w:rPr>
          <w:rFonts w:ascii="Verdana" w:hAnsi="Verdana" w:cs="Tahoma"/>
          <w:b/>
        </w:rPr>
      </w:pPr>
    </w:p>
    <w:p w14:paraId="1A11C253" w14:textId="145BD858" w:rsidR="00CE79E0" w:rsidRPr="00A026C8" w:rsidRDefault="008D1E34">
      <w:pPr>
        <w:ind w:right="141"/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O candidato deverá acessar o </w:t>
      </w:r>
      <w:r w:rsidRPr="00A026C8">
        <w:rPr>
          <w:rFonts w:ascii="Verdana" w:hAnsi="Verdana" w:cs="Tahoma"/>
          <w:i/>
        </w:rPr>
        <w:t>site</w:t>
      </w:r>
      <w:r w:rsidR="00CE79E0">
        <w:rPr>
          <w:rFonts w:ascii="Verdana" w:hAnsi="Verdana" w:cs="Tahoma"/>
          <w:i/>
        </w:rPr>
        <w:t xml:space="preserve"> </w:t>
      </w:r>
      <w:hyperlink r:id="rId10" w:history="1">
        <w:r w:rsidRPr="00A026C8">
          <w:rPr>
            <w:rStyle w:val="Hyperlink"/>
            <w:rFonts w:ascii="Verdana" w:hAnsi="Verdana" w:cs="Tahoma"/>
          </w:rPr>
          <w:t>www.uniube.br</w:t>
        </w:r>
      </w:hyperlink>
      <w:r w:rsidRPr="00A026C8">
        <w:rPr>
          <w:rFonts w:ascii="Verdana" w:hAnsi="Verdana" w:cs="Tahoma"/>
        </w:rPr>
        <w:t xml:space="preserve">, ou procurar um dos polos de apoio presencial da UNIUBE para efetivar sua inscrição. </w:t>
      </w:r>
      <w:r w:rsidR="00FE1006" w:rsidRPr="00A026C8">
        <w:rPr>
          <w:rFonts w:ascii="Verdana" w:hAnsi="Verdana" w:cs="Tahoma"/>
        </w:rPr>
        <w:t xml:space="preserve">Clicar no mapa sobre o estado em que se situa o polo de seu interesse e preencher as informações solicitadas. </w:t>
      </w:r>
      <w:r w:rsidR="00B13871">
        <w:rPr>
          <w:rFonts w:ascii="Verdana" w:hAnsi="Verdana" w:cs="Tahoma"/>
        </w:rPr>
        <w:t>R</w:t>
      </w:r>
      <w:r w:rsidR="00FE1006" w:rsidRPr="00A026C8">
        <w:rPr>
          <w:rFonts w:ascii="Verdana" w:hAnsi="Verdana" w:cs="Tahoma"/>
        </w:rPr>
        <w:t>ealizar o pagamento da taxa correspondente</w:t>
      </w:r>
      <w:r w:rsidR="00B13871">
        <w:rPr>
          <w:rFonts w:ascii="Verdana" w:hAnsi="Verdana" w:cs="Tahoma"/>
        </w:rPr>
        <w:t>, quando oportuno no polo</w:t>
      </w:r>
      <w:r w:rsidR="00FE1006" w:rsidRPr="00A026C8">
        <w:rPr>
          <w:rFonts w:ascii="Verdana" w:hAnsi="Verdana" w:cs="Tahoma"/>
        </w:rPr>
        <w:t>.</w:t>
      </w:r>
      <w:r w:rsidRPr="00A026C8">
        <w:rPr>
          <w:rFonts w:ascii="Verdana" w:hAnsi="Verdana" w:cs="Tahoma"/>
        </w:rPr>
        <w:t xml:space="preserve"> A localização dos polos está disponível no seguinte endereço:</w:t>
      </w:r>
      <w:r w:rsidR="009F718C">
        <w:rPr>
          <w:rStyle w:val="Hyperlink"/>
          <w:rFonts w:ascii="Arial" w:hAnsi="Arial" w:cs="Arial"/>
        </w:rPr>
        <w:t xml:space="preserve"> </w:t>
      </w:r>
      <w:r w:rsidR="009F718C" w:rsidRPr="009F718C">
        <w:rPr>
          <w:rStyle w:val="Hyperlink"/>
          <w:rFonts w:ascii="Arial" w:hAnsi="Arial" w:cs="Arial"/>
        </w:rPr>
        <w:t>https://uniube.br/polos</w:t>
      </w:r>
    </w:p>
    <w:p w14:paraId="31BE0DCD" w14:textId="77777777" w:rsidR="00CB402E" w:rsidRDefault="00CB402E" w:rsidP="004C41A6">
      <w:pPr>
        <w:ind w:right="141"/>
        <w:jc w:val="both"/>
        <w:rPr>
          <w:rFonts w:ascii="Verdana" w:hAnsi="Verdana" w:cs="Tahoma"/>
          <w:b/>
          <w:bCs/>
        </w:rPr>
      </w:pPr>
    </w:p>
    <w:p w14:paraId="3658B05C" w14:textId="5882ECAA" w:rsidR="004C41A6" w:rsidRPr="00A026C8" w:rsidRDefault="004C41A6" w:rsidP="004C41A6">
      <w:pPr>
        <w:ind w:right="141"/>
        <w:jc w:val="both"/>
        <w:rPr>
          <w:rFonts w:ascii="Verdana" w:hAnsi="Verdana" w:cs="Tahoma"/>
          <w:b/>
          <w:bCs/>
        </w:rPr>
      </w:pPr>
      <w:r w:rsidRPr="00A026C8">
        <w:rPr>
          <w:rFonts w:ascii="Verdana" w:hAnsi="Verdana" w:cs="Tahoma"/>
          <w:b/>
          <w:bCs/>
        </w:rPr>
        <w:t>4.</w:t>
      </w:r>
      <w:r w:rsidR="00CE79E0">
        <w:rPr>
          <w:rFonts w:ascii="Verdana" w:hAnsi="Verdana" w:cs="Tahoma"/>
          <w:b/>
          <w:bCs/>
        </w:rPr>
        <w:t>1</w:t>
      </w:r>
      <w:r w:rsidRPr="00A026C8">
        <w:rPr>
          <w:rFonts w:ascii="Verdana" w:hAnsi="Verdana" w:cs="Tahoma"/>
          <w:b/>
          <w:bCs/>
        </w:rPr>
        <w:t xml:space="preserve">. Da concessão de benefícios pelo Programa </w:t>
      </w:r>
      <w:r w:rsidR="004B493B">
        <w:rPr>
          <w:rFonts w:ascii="Verdana" w:hAnsi="Verdana" w:cs="Tahoma"/>
          <w:b/>
          <w:bCs/>
        </w:rPr>
        <w:t>Universidade para Todos - PROUNI</w:t>
      </w:r>
    </w:p>
    <w:p w14:paraId="03729AD5" w14:textId="77777777" w:rsidR="004C41A6" w:rsidRPr="00A026C8" w:rsidRDefault="004C41A6" w:rsidP="004C41A6">
      <w:pPr>
        <w:ind w:right="141"/>
        <w:jc w:val="both"/>
        <w:rPr>
          <w:rFonts w:ascii="Verdana" w:hAnsi="Verdana" w:cs="Tahoma"/>
          <w:b/>
          <w:bCs/>
        </w:rPr>
      </w:pPr>
    </w:p>
    <w:p w14:paraId="5EAA95F3" w14:textId="77777777" w:rsidR="004B493B" w:rsidRDefault="004B493B" w:rsidP="004C41A6">
      <w:pPr>
        <w:ind w:right="14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As vagas destinadas ao Programa Universidade para Todos – PROUNI são ofertadas em acordo com a legislação que rege a espécie. </w:t>
      </w:r>
    </w:p>
    <w:p w14:paraId="51476A6F" w14:textId="77777777" w:rsidR="004B493B" w:rsidRDefault="004B493B" w:rsidP="004C41A6">
      <w:pPr>
        <w:ind w:right="141"/>
        <w:jc w:val="both"/>
        <w:rPr>
          <w:rFonts w:ascii="Verdana" w:hAnsi="Verdana" w:cs="Tahoma"/>
        </w:rPr>
      </w:pPr>
    </w:p>
    <w:p w14:paraId="3BCB1864" w14:textId="77777777" w:rsidR="004B493B" w:rsidRPr="004B493B" w:rsidRDefault="004B493B" w:rsidP="004C41A6">
      <w:pPr>
        <w:ind w:right="141"/>
        <w:jc w:val="both"/>
        <w:rPr>
          <w:rFonts w:ascii="Verdana" w:hAnsi="Verdana" w:cs="Tahoma"/>
        </w:rPr>
      </w:pPr>
      <w:r w:rsidRPr="004B493B">
        <w:rPr>
          <w:rFonts w:ascii="Verdana" w:hAnsi="Verdana" w:cs="Tahoma"/>
        </w:rPr>
        <w:t>4.</w:t>
      </w:r>
      <w:r w:rsidR="00CE79E0">
        <w:rPr>
          <w:rFonts w:ascii="Verdana" w:hAnsi="Verdana" w:cs="Tahoma"/>
        </w:rPr>
        <w:t>1</w:t>
      </w:r>
      <w:r w:rsidRPr="004B493B">
        <w:rPr>
          <w:rFonts w:ascii="Verdana" w:hAnsi="Verdana" w:cs="Tahoma"/>
        </w:rPr>
        <w:t>.1. No caso de não formação de turma, em acordo com o previsto nos itens 6.3. e 9.2 deste Edital, até a data limite estabelecida para comprovação das informações no SISPROUNI, pelo Ministério da Educação, gestor do PROUNI, os eventuais bolsistas pré-selecionados no PROUNI serão reprovados por não formação de turma, para que possam concorrer a nova vaga em sua segunda opção, seja em outro curso nesta Universidade, ou em curso de outra Instituição de Ensino Superior.</w:t>
      </w:r>
    </w:p>
    <w:p w14:paraId="797375AA" w14:textId="77777777" w:rsidR="004B493B" w:rsidRPr="004B493B" w:rsidRDefault="004B493B" w:rsidP="004C41A6">
      <w:pPr>
        <w:ind w:right="141"/>
        <w:jc w:val="both"/>
        <w:rPr>
          <w:rFonts w:ascii="Verdana" w:hAnsi="Verdana" w:cs="Tahoma"/>
        </w:rPr>
      </w:pPr>
    </w:p>
    <w:p w14:paraId="5D75E395" w14:textId="77777777" w:rsidR="004C41A6" w:rsidRPr="00A026C8" w:rsidRDefault="004B493B" w:rsidP="004B493B">
      <w:pPr>
        <w:ind w:right="141"/>
        <w:jc w:val="both"/>
        <w:rPr>
          <w:rFonts w:ascii="Verdana" w:hAnsi="Verdana" w:cs="Tahoma"/>
        </w:rPr>
      </w:pPr>
      <w:r w:rsidRPr="004B493B">
        <w:rPr>
          <w:rFonts w:ascii="Verdana" w:hAnsi="Verdana" w:cs="Tahoma"/>
        </w:rPr>
        <w:t>4.</w:t>
      </w:r>
      <w:r w:rsidR="00CE79E0">
        <w:rPr>
          <w:rFonts w:ascii="Verdana" w:hAnsi="Verdana" w:cs="Tahoma"/>
        </w:rPr>
        <w:t>1</w:t>
      </w:r>
      <w:r w:rsidRPr="004B493B">
        <w:rPr>
          <w:rFonts w:ascii="Verdana" w:hAnsi="Verdana" w:cs="Tahoma"/>
        </w:rPr>
        <w:t>.2. As vagas destinadas para bolsas do Programa Universidade para Todos – PROUNI serão disponibilizadas aos candidatos no endereço indicado pelo Ministério da Educação.</w:t>
      </w:r>
    </w:p>
    <w:p w14:paraId="0EA8A978" w14:textId="77777777" w:rsidR="004C41A6" w:rsidRPr="00A026C8" w:rsidRDefault="004C41A6">
      <w:pPr>
        <w:ind w:right="141"/>
        <w:jc w:val="both"/>
        <w:rPr>
          <w:rFonts w:ascii="Verdana" w:hAnsi="Verdana" w:cs="Tahoma"/>
          <w:b/>
        </w:rPr>
      </w:pPr>
    </w:p>
    <w:p w14:paraId="777A0801" w14:textId="77777777" w:rsidR="00FE1006" w:rsidRPr="00A026C8" w:rsidRDefault="00FE1006">
      <w:pPr>
        <w:ind w:right="141"/>
        <w:jc w:val="both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5.  Candidatos com necessidades especiais:</w:t>
      </w:r>
    </w:p>
    <w:p w14:paraId="1F91FD09" w14:textId="77777777" w:rsidR="003B323C" w:rsidRPr="00A026C8" w:rsidRDefault="003B323C">
      <w:pPr>
        <w:ind w:right="141"/>
        <w:jc w:val="both"/>
        <w:rPr>
          <w:rFonts w:ascii="Verdana" w:hAnsi="Verdana" w:cs="Tahoma"/>
        </w:rPr>
      </w:pPr>
    </w:p>
    <w:p w14:paraId="3EA500AF" w14:textId="77777777" w:rsidR="00FE1006" w:rsidRDefault="00FE1006">
      <w:pPr>
        <w:ind w:right="141"/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O candidato que necessitar de condições especiais para realizar as provas deverá comunicar as suas necessidades ao polo, por escrito, no ato da inscrição.</w:t>
      </w:r>
    </w:p>
    <w:p w14:paraId="5B181F2D" w14:textId="77777777" w:rsidR="00121158" w:rsidRPr="00A026C8" w:rsidRDefault="00121158">
      <w:pPr>
        <w:ind w:right="141"/>
        <w:jc w:val="both"/>
        <w:rPr>
          <w:rFonts w:ascii="Verdana" w:hAnsi="Verdana" w:cs="Tahoma"/>
        </w:rPr>
      </w:pPr>
    </w:p>
    <w:p w14:paraId="4770E6E0" w14:textId="77777777" w:rsidR="003A55FE" w:rsidRDefault="009936C2">
      <w:pPr>
        <w:ind w:right="141"/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lastRenderedPageBreak/>
        <w:t>5.1 O candidato deverá detalhar sua nec</w:t>
      </w:r>
      <w:r w:rsidR="009E61F1" w:rsidRPr="00A026C8">
        <w:rPr>
          <w:rFonts w:ascii="Verdana" w:hAnsi="Verdana" w:cs="Tahoma"/>
        </w:rPr>
        <w:t xml:space="preserve">essidade especial por escrito e, </w:t>
      </w:r>
      <w:r w:rsidRPr="00A026C8">
        <w:rPr>
          <w:rFonts w:ascii="Verdana" w:hAnsi="Verdana" w:cs="Tahoma"/>
        </w:rPr>
        <w:t>se possível</w:t>
      </w:r>
      <w:r w:rsidR="009E61F1" w:rsidRPr="00A026C8">
        <w:rPr>
          <w:rFonts w:ascii="Verdana" w:hAnsi="Verdana" w:cs="Tahoma"/>
        </w:rPr>
        <w:t xml:space="preserve">, </w:t>
      </w:r>
      <w:r w:rsidRPr="00A026C8">
        <w:rPr>
          <w:rFonts w:ascii="Verdana" w:hAnsi="Verdana" w:cs="Tahoma"/>
        </w:rPr>
        <w:t>apres</w:t>
      </w:r>
      <w:r w:rsidR="009E61F1" w:rsidRPr="00A026C8">
        <w:rPr>
          <w:rFonts w:ascii="Verdana" w:hAnsi="Verdana" w:cs="Tahoma"/>
        </w:rPr>
        <w:t xml:space="preserve">entar laudo médico para </w:t>
      </w:r>
      <w:r w:rsidRPr="00A026C8">
        <w:rPr>
          <w:rFonts w:ascii="Verdana" w:hAnsi="Verdana" w:cs="Tahoma"/>
        </w:rPr>
        <w:t xml:space="preserve">que a Universidade analise possíveis adaptações nas mídias disponibilizadas no curso a distância escolhido pelo candidato. </w:t>
      </w:r>
    </w:p>
    <w:p w14:paraId="5155FDEF" w14:textId="77777777" w:rsidR="003A55FE" w:rsidRDefault="003A55FE">
      <w:pPr>
        <w:ind w:right="141"/>
        <w:jc w:val="both"/>
        <w:rPr>
          <w:rFonts w:ascii="Verdana" w:hAnsi="Verdana" w:cs="Tahoma"/>
        </w:rPr>
      </w:pPr>
    </w:p>
    <w:p w14:paraId="6AFB9C81" w14:textId="77777777" w:rsidR="009936C2" w:rsidRDefault="009936C2">
      <w:pPr>
        <w:ind w:right="141"/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5.1.1 Na hipótese d</w:t>
      </w:r>
      <w:r w:rsidR="009E61F1" w:rsidRPr="00A026C8">
        <w:rPr>
          <w:rFonts w:ascii="Verdana" w:hAnsi="Verdana" w:cs="Tahoma"/>
        </w:rPr>
        <w:t>e o</w:t>
      </w:r>
      <w:r w:rsidRPr="00A026C8">
        <w:rPr>
          <w:rFonts w:ascii="Verdana" w:hAnsi="Verdana" w:cs="Tahoma"/>
        </w:rPr>
        <w:t xml:space="preserve"> candidato ser aprovado no Processo Seletivo e</w:t>
      </w:r>
      <w:r w:rsidR="00CE79E0">
        <w:rPr>
          <w:rFonts w:ascii="Verdana" w:hAnsi="Verdana" w:cs="Tahoma"/>
        </w:rPr>
        <w:t xml:space="preserve"> </w:t>
      </w:r>
      <w:r w:rsidRPr="00A026C8">
        <w:rPr>
          <w:rFonts w:ascii="Verdana" w:hAnsi="Verdana" w:cs="Tahoma"/>
        </w:rPr>
        <w:t>por causas alheias à vontade da Universidade, como exemplo atraso na disponibilização de bibliografias de editoras externas em formato necessário para atender à necessidade especial do aluno, a Universidade informará a situação ao candidato aprovado e sua vaga ficará reservada para o primeiro ingresso seguinte, ocasião em que a Universidade se compromete a sanar os referidos obstáculos, proporcionando ao candidato os meios necessários à sua boa formação.</w:t>
      </w:r>
    </w:p>
    <w:p w14:paraId="51AFE32B" w14:textId="77777777" w:rsidR="001C5320" w:rsidRDefault="001C5320">
      <w:pPr>
        <w:ind w:right="141"/>
        <w:jc w:val="both"/>
        <w:rPr>
          <w:rFonts w:ascii="Verdana" w:hAnsi="Verdana" w:cs="Tahoma"/>
        </w:rPr>
      </w:pPr>
    </w:p>
    <w:p w14:paraId="63AACE72" w14:textId="77777777" w:rsidR="00FE1006" w:rsidRPr="00A026C8" w:rsidRDefault="00FE1006">
      <w:pPr>
        <w:jc w:val="both"/>
        <w:rPr>
          <w:rFonts w:ascii="Verdana" w:hAnsi="Verdana" w:cs="Tahoma"/>
          <w:b/>
          <w:u w:val="single"/>
        </w:rPr>
      </w:pPr>
      <w:r w:rsidRPr="00A026C8">
        <w:rPr>
          <w:rFonts w:ascii="Verdana" w:hAnsi="Verdana" w:cs="Tahoma"/>
          <w:b/>
        </w:rPr>
        <w:t>6.  Da oferta na modalidade a distância:</w:t>
      </w:r>
    </w:p>
    <w:p w14:paraId="2ABEE5D9" w14:textId="77777777" w:rsidR="00FE1006" w:rsidRPr="00A026C8" w:rsidRDefault="00FE1006">
      <w:pPr>
        <w:jc w:val="both"/>
        <w:rPr>
          <w:rFonts w:ascii="Verdana" w:hAnsi="Verdana" w:cs="Tahoma"/>
          <w:b/>
        </w:rPr>
      </w:pPr>
    </w:p>
    <w:p w14:paraId="78848806" w14:textId="77777777" w:rsidR="00FE1006" w:rsidRPr="00A026C8" w:rsidRDefault="00FE1006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6.1. A Universidade de Uberaba está credenciada a oferecer cursos superiores a distância pela Portaria – MEC n.º 1.871, de 0</w:t>
      </w:r>
      <w:r w:rsidR="00F70EBB" w:rsidRPr="00A026C8">
        <w:rPr>
          <w:rFonts w:ascii="Verdana" w:hAnsi="Verdana" w:cs="Tahoma"/>
        </w:rPr>
        <w:t>2 de j</w:t>
      </w:r>
      <w:r w:rsidRPr="00A026C8">
        <w:rPr>
          <w:rFonts w:ascii="Verdana" w:hAnsi="Verdana" w:cs="Tahoma"/>
        </w:rPr>
        <w:t>unho de 2005</w:t>
      </w:r>
      <w:r w:rsidR="00CE79E0">
        <w:rPr>
          <w:rFonts w:ascii="Verdana" w:hAnsi="Verdana" w:cs="Tahoma"/>
        </w:rPr>
        <w:t xml:space="preserve"> e </w:t>
      </w:r>
      <w:proofErr w:type="spellStart"/>
      <w:r w:rsidR="00CE79E0">
        <w:rPr>
          <w:rFonts w:ascii="Verdana" w:hAnsi="Verdana" w:cs="Tahoma"/>
        </w:rPr>
        <w:t>recredenciada</w:t>
      </w:r>
      <w:proofErr w:type="spellEnd"/>
      <w:r w:rsidR="00CE79E0">
        <w:rPr>
          <w:rFonts w:ascii="Verdana" w:hAnsi="Verdana" w:cs="Tahoma"/>
        </w:rPr>
        <w:t xml:space="preserve"> pela Portaria MEC </w:t>
      </w:r>
      <w:proofErr w:type="spellStart"/>
      <w:r w:rsidR="00CE79E0">
        <w:rPr>
          <w:rFonts w:ascii="Verdana" w:hAnsi="Verdana" w:cs="Tahoma"/>
        </w:rPr>
        <w:t>n.</w:t>
      </w:r>
      <w:r w:rsidR="00CE79E0" w:rsidRPr="00CE79E0">
        <w:rPr>
          <w:rFonts w:ascii="Verdana" w:hAnsi="Verdana" w:cs="Tahoma"/>
          <w:vertAlign w:val="superscript"/>
        </w:rPr>
        <w:t>o</w:t>
      </w:r>
      <w:proofErr w:type="spellEnd"/>
      <w:r w:rsidR="00CE79E0">
        <w:rPr>
          <w:rFonts w:ascii="Verdana" w:hAnsi="Verdana" w:cs="Tahoma"/>
        </w:rPr>
        <w:t xml:space="preserve"> 347, de 09 de abril de 2018</w:t>
      </w:r>
      <w:r w:rsidRPr="00A026C8">
        <w:rPr>
          <w:rFonts w:ascii="Verdana" w:hAnsi="Verdana" w:cs="Tahoma"/>
        </w:rPr>
        <w:t>.</w:t>
      </w:r>
    </w:p>
    <w:p w14:paraId="0F63585A" w14:textId="77777777" w:rsidR="00413596" w:rsidRDefault="00413596">
      <w:pPr>
        <w:jc w:val="both"/>
        <w:rPr>
          <w:rFonts w:ascii="Verdana" w:hAnsi="Verdana" w:cs="Tahoma"/>
        </w:rPr>
      </w:pPr>
    </w:p>
    <w:p w14:paraId="71412612" w14:textId="77777777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6.2. A Universidade de Uberaba, no uso da sua autonomia e mediante aprovação do Conselho Universitário, cria e define a oferta de vagas, podendo ampliá-las, conforme a demanda.</w:t>
      </w:r>
    </w:p>
    <w:p w14:paraId="6B5E7546" w14:textId="77777777" w:rsidR="00FE1006" w:rsidRPr="00A026C8" w:rsidRDefault="00FE1006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</w:rPr>
      </w:pPr>
    </w:p>
    <w:p w14:paraId="21C5FEA2" w14:textId="77777777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6.3. A Universidade de Uberaba se reserva o direito de </w:t>
      </w:r>
      <w:r w:rsidRPr="00A026C8">
        <w:rPr>
          <w:rFonts w:ascii="Verdana" w:hAnsi="Verdana" w:cs="Tahoma"/>
          <w:u w:val="single"/>
        </w:rPr>
        <w:t>não manter</w:t>
      </w:r>
      <w:r w:rsidRPr="00A026C8">
        <w:rPr>
          <w:rFonts w:ascii="Verdana" w:hAnsi="Verdana" w:cs="Tahoma"/>
        </w:rPr>
        <w:t xml:space="preserve"> a oferta de turma/polo com número inferior a 30 (trinta) alunos pagantes, podendo, no entanto, por interesse da comunidade e da Universidade, permitir o funcionamento de turma nessa condição.</w:t>
      </w:r>
    </w:p>
    <w:p w14:paraId="43C65E99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2C27F3F1" w14:textId="22876869" w:rsidR="00FE1006" w:rsidRPr="004974CE" w:rsidRDefault="00FE1006">
      <w:pPr>
        <w:jc w:val="both"/>
        <w:rPr>
          <w:rFonts w:ascii="Verdana" w:hAnsi="Verdana" w:cs="Tahoma"/>
        </w:rPr>
      </w:pPr>
      <w:r w:rsidRPr="004974CE">
        <w:rPr>
          <w:rFonts w:ascii="Verdana" w:hAnsi="Verdana" w:cs="Tahoma"/>
        </w:rPr>
        <w:t xml:space="preserve">6.4 Os encontros presenciais ocorrerão </w:t>
      </w:r>
      <w:r w:rsidR="00720023" w:rsidRPr="004974CE">
        <w:rPr>
          <w:rFonts w:ascii="Verdana" w:hAnsi="Verdana" w:cs="Tahoma"/>
        </w:rPr>
        <w:t xml:space="preserve">em um dia da semana, entre segunda e sábado, sendo eles, no início do semestre letivo e nas datas </w:t>
      </w:r>
      <w:r w:rsidR="001D478E" w:rsidRPr="004974CE">
        <w:rPr>
          <w:rFonts w:ascii="Verdana" w:hAnsi="Verdana" w:cs="Tahoma"/>
        </w:rPr>
        <w:t xml:space="preserve">constantes do calendário de cada curso/polo </w:t>
      </w:r>
      <w:r w:rsidR="00720023" w:rsidRPr="004974CE">
        <w:rPr>
          <w:rFonts w:ascii="Verdana" w:hAnsi="Verdana" w:cs="Tahoma"/>
        </w:rPr>
        <w:t>para avaliações</w:t>
      </w:r>
      <w:r w:rsidR="007020A8">
        <w:rPr>
          <w:rFonts w:ascii="Verdana" w:hAnsi="Verdana" w:cs="Tahoma"/>
        </w:rPr>
        <w:t>,</w:t>
      </w:r>
      <w:r w:rsidR="00720023" w:rsidRPr="004974CE">
        <w:rPr>
          <w:rFonts w:ascii="Verdana" w:hAnsi="Verdana" w:cs="Tahoma"/>
        </w:rPr>
        <w:t xml:space="preserve"> práticas em laboratório</w:t>
      </w:r>
      <w:r w:rsidR="007020A8">
        <w:rPr>
          <w:rFonts w:ascii="Verdana" w:hAnsi="Verdana" w:cs="Tahoma"/>
        </w:rPr>
        <w:t xml:space="preserve"> e visitas técnicas</w:t>
      </w:r>
      <w:r w:rsidR="00720023" w:rsidRPr="004974CE">
        <w:rPr>
          <w:rFonts w:ascii="Verdana" w:hAnsi="Verdana" w:cs="Tahoma"/>
        </w:rPr>
        <w:t xml:space="preserve">, estas </w:t>
      </w:r>
      <w:r w:rsidR="007020A8">
        <w:rPr>
          <w:rFonts w:ascii="Verdana" w:hAnsi="Verdana" w:cs="Tahoma"/>
        </w:rPr>
        <w:t xml:space="preserve">duas </w:t>
      </w:r>
      <w:r w:rsidR="00720023" w:rsidRPr="004974CE">
        <w:rPr>
          <w:rFonts w:ascii="Verdana" w:hAnsi="Verdana" w:cs="Tahoma"/>
        </w:rPr>
        <w:t xml:space="preserve">últimas, quando previstas no Projeto Pedagógico do curso. </w:t>
      </w:r>
      <w:r w:rsidRPr="004974CE">
        <w:rPr>
          <w:rFonts w:ascii="Verdana" w:hAnsi="Verdana" w:cs="Tahoma"/>
        </w:rPr>
        <w:t>No mome</w:t>
      </w:r>
      <w:r w:rsidR="009E61F1" w:rsidRPr="004974CE">
        <w:rPr>
          <w:rFonts w:ascii="Verdana" w:hAnsi="Verdana" w:cs="Tahoma"/>
        </w:rPr>
        <w:t>nto da matrícula, o aluno deverá</w:t>
      </w:r>
      <w:r w:rsidRPr="004974CE">
        <w:rPr>
          <w:rFonts w:ascii="Verdana" w:hAnsi="Verdana" w:cs="Tahoma"/>
        </w:rPr>
        <w:t xml:space="preserve"> tomar ciência da periodicidade dos encontros presenciais e da carga horária total de </w:t>
      </w:r>
      <w:proofErr w:type="spellStart"/>
      <w:r w:rsidR="00B97914" w:rsidRPr="004974CE">
        <w:rPr>
          <w:rFonts w:ascii="Verdana" w:hAnsi="Verdana" w:cs="Tahoma"/>
        </w:rPr>
        <w:t>presencialidade</w:t>
      </w:r>
      <w:proofErr w:type="spellEnd"/>
      <w:r w:rsidRPr="004974CE">
        <w:rPr>
          <w:rFonts w:ascii="Verdana" w:hAnsi="Verdana" w:cs="Tahoma"/>
        </w:rPr>
        <w:t xml:space="preserve"> obrigatória.</w:t>
      </w:r>
    </w:p>
    <w:p w14:paraId="13C62EA8" w14:textId="77777777" w:rsidR="002005AD" w:rsidRPr="004974CE" w:rsidRDefault="002005AD">
      <w:pPr>
        <w:jc w:val="both"/>
        <w:rPr>
          <w:rFonts w:ascii="Verdana" w:hAnsi="Verdana" w:cs="Tahoma"/>
        </w:rPr>
      </w:pPr>
    </w:p>
    <w:p w14:paraId="34F8AF29" w14:textId="77777777" w:rsidR="002E442F" w:rsidRPr="00A026C8" w:rsidRDefault="007B69BF" w:rsidP="00173C03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6.4.</w:t>
      </w:r>
      <w:r w:rsidR="007B1C31">
        <w:rPr>
          <w:rFonts w:ascii="Verdana" w:hAnsi="Verdana" w:cs="Tahoma"/>
        </w:rPr>
        <w:t>1</w:t>
      </w:r>
      <w:r>
        <w:rPr>
          <w:rFonts w:ascii="Verdana" w:hAnsi="Verdana" w:cs="Tahoma"/>
        </w:rPr>
        <w:t xml:space="preserve"> </w:t>
      </w:r>
      <w:r w:rsidR="00B27730" w:rsidRPr="00A026C8">
        <w:rPr>
          <w:rFonts w:ascii="Verdana" w:hAnsi="Verdana" w:cs="Tahoma"/>
        </w:rPr>
        <w:t>O dia da semana escolhido para os encontros</w:t>
      </w:r>
      <w:r w:rsidR="004F626F">
        <w:rPr>
          <w:rFonts w:ascii="Verdana" w:hAnsi="Verdana" w:cs="Tahoma"/>
        </w:rPr>
        <w:t xml:space="preserve"> </w:t>
      </w:r>
      <w:r w:rsidR="00B27730" w:rsidRPr="00A026C8">
        <w:rPr>
          <w:rFonts w:ascii="Verdana" w:hAnsi="Verdana" w:cs="Tahoma"/>
        </w:rPr>
        <w:t>poderá ser alterado visando ao cumprimento da carga-horária, em função de coincidirem com feriados, datas comemorativas ou com evento que impossibilite o funcionamento do polo.</w:t>
      </w:r>
    </w:p>
    <w:p w14:paraId="4364805A" w14:textId="77777777" w:rsidR="00B27730" w:rsidRPr="00A026C8" w:rsidRDefault="00B27730" w:rsidP="00173C03">
      <w:pPr>
        <w:jc w:val="both"/>
        <w:rPr>
          <w:rFonts w:ascii="Verdana" w:hAnsi="Verdana" w:cs="Tahoma"/>
        </w:rPr>
      </w:pPr>
    </w:p>
    <w:p w14:paraId="019CC8FA" w14:textId="77777777" w:rsidR="00B27730" w:rsidRPr="00A026C8" w:rsidRDefault="00B27730" w:rsidP="00173C03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6.4.</w:t>
      </w:r>
      <w:r w:rsidR="007B1C31">
        <w:rPr>
          <w:rFonts w:ascii="Verdana" w:hAnsi="Verdana" w:cs="Tahoma"/>
        </w:rPr>
        <w:t>2</w:t>
      </w:r>
      <w:r w:rsidR="004F626F">
        <w:rPr>
          <w:rFonts w:ascii="Verdana" w:hAnsi="Verdana" w:cs="Tahoma"/>
        </w:rPr>
        <w:t xml:space="preserve"> </w:t>
      </w:r>
      <w:r w:rsidRPr="00A026C8">
        <w:rPr>
          <w:rFonts w:ascii="Verdana" w:hAnsi="Verdana" w:cs="Tahoma"/>
        </w:rPr>
        <w:t xml:space="preserve">O dia da semana escolhido para os encontros, quando forem previstos para ocorrer entre segunda e </w:t>
      </w:r>
      <w:r w:rsidR="00655F05">
        <w:rPr>
          <w:rFonts w:ascii="Verdana" w:hAnsi="Verdana" w:cs="Tahoma"/>
        </w:rPr>
        <w:t>sábado</w:t>
      </w:r>
      <w:r w:rsidR="009E61F1" w:rsidRPr="00A026C8">
        <w:rPr>
          <w:rFonts w:ascii="Verdana" w:hAnsi="Verdana" w:cs="Tahoma"/>
        </w:rPr>
        <w:t xml:space="preserve">, </w:t>
      </w:r>
      <w:r w:rsidR="009E61F1" w:rsidRPr="00B77133">
        <w:rPr>
          <w:rFonts w:ascii="Verdana" w:hAnsi="Verdana" w:cs="Tahoma"/>
          <w:b/>
        </w:rPr>
        <w:t>poderá</w:t>
      </w:r>
      <w:r w:rsidRPr="00B77133">
        <w:rPr>
          <w:rFonts w:ascii="Verdana" w:hAnsi="Verdana" w:cs="Tahoma"/>
          <w:b/>
        </w:rPr>
        <w:t xml:space="preserve"> ser alterado a cada semestre</w:t>
      </w:r>
      <w:r w:rsidRPr="00A026C8">
        <w:rPr>
          <w:rFonts w:ascii="Verdana" w:hAnsi="Verdana" w:cs="Tahoma"/>
        </w:rPr>
        <w:t>.</w:t>
      </w:r>
    </w:p>
    <w:p w14:paraId="76D6CED9" w14:textId="77777777" w:rsidR="00E5169B" w:rsidRPr="00A026C8" w:rsidRDefault="00E5169B" w:rsidP="00173C03">
      <w:pPr>
        <w:jc w:val="both"/>
        <w:rPr>
          <w:rFonts w:ascii="Verdana" w:hAnsi="Verdana" w:cs="Tahoma"/>
        </w:rPr>
      </w:pPr>
    </w:p>
    <w:p w14:paraId="29CA453C" w14:textId="77777777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6.5. Nos cursos oferecidos na modalidade a distância, o aluno está sujeito ao que está previsto em cada um de seus projetos pedagógicos, principalmente no que se refere à obrigatoriedade de frequência</w:t>
      </w:r>
      <w:r w:rsidR="008F3089">
        <w:rPr>
          <w:rFonts w:ascii="Verdana" w:hAnsi="Verdana" w:cs="Tahoma"/>
        </w:rPr>
        <w:t xml:space="preserve"> </w:t>
      </w:r>
      <w:r w:rsidRPr="00A026C8">
        <w:rPr>
          <w:rFonts w:ascii="Verdana" w:hAnsi="Verdana" w:cs="Tahoma"/>
        </w:rPr>
        <w:t>às atividades presenciais.</w:t>
      </w:r>
    </w:p>
    <w:p w14:paraId="4FCECB1D" w14:textId="77777777" w:rsidR="009A689B" w:rsidRPr="00A026C8" w:rsidRDefault="009A689B">
      <w:pPr>
        <w:jc w:val="both"/>
        <w:rPr>
          <w:rFonts w:ascii="Verdana" w:hAnsi="Verdana" w:cs="Tahoma"/>
        </w:rPr>
      </w:pPr>
    </w:p>
    <w:p w14:paraId="4B52F9D7" w14:textId="77777777" w:rsidR="003539CD" w:rsidRPr="00A026C8" w:rsidRDefault="003539CD" w:rsidP="003539CD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6.5.1 A Universidade de Uberaba reserva o direito de alterar a periodicidade dos encontros presencia</w:t>
      </w:r>
      <w:r w:rsidR="00527751">
        <w:rPr>
          <w:rFonts w:ascii="Verdana" w:hAnsi="Verdana" w:cs="Tahoma"/>
        </w:rPr>
        <w:t>is obrigatórios, podendo aumentá</w:t>
      </w:r>
      <w:r w:rsidRPr="00A026C8">
        <w:rPr>
          <w:rFonts w:ascii="Verdana" w:hAnsi="Verdana" w:cs="Tahoma"/>
        </w:rPr>
        <w:t xml:space="preserve">-los, reduzi-los ou mesmo torná-los opcionais de acordo a evolução das tecnologias disponíveis e da evolução </w:t>
      </w:r>
      <w:proofErr w:type="gramStart"/>
      <w:r w:rsidRPr="00A026C8">
        <w:rPr>
          <w:rFonts w:ascii="Verdana" w:hAnsi="Verdana" w:cs="Tahoma"/>
        </w:rPr>
        <w:t>do respectivos projetos pedagógicos</w:t>
      </w:r>
      <w:proofErr w:type="gramEnd"/>
      <w:r w:rsidRPr="00A026C8">
        <w:rPr>
          <w:rFonts w:ascii="Verdana" w:hAnsi="Verdana" w:cs="Tahoma"/>
        </w:rPr>
        <w:t>.</w:t>
      </w:r>
    </w:p>
    <w:p w14:paraId="494792EF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59DCAEE4" w14:textId="77777777" w:rsidR="00FE1006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6.</w:t>
      </w:r>
      <w:r w:rsidR="00720023">
        <w:rPr>
          <w:rFonts w:ascii="Verdana" w:hAnsi="Verdana" w:cs="Tahoma"/>
        </w:rPr>
        <w:t>6</w:t>
      </w:r>
      <w:r w:rsidRPr="00A026C8">
        <w:rPr>
          <w:rFonts w:ascii="Verdana" w:hAnsi="Verdana" w:cs="Tahoma"/>
        </w:rPr>
        <w:t xml:space="preserve">. A organização de cada curso está disponível para os interessados na Internet, </w:t>
      </w:r>
      <w:hyperlink r:id="rId11" w:history="1">
        <w:r w:rsidRPr="00A026C8">
          <w:rPr>
            <w:rStyle w:val="Hyperlink"/>
            <w:rFonts w:ascii="Verdana" w:hAnsi="Verdana" w:cs="Tahoma"/>
          </w:rPr>
          <w:t>www.uniube.br</w:t>
        </w:r>
      </w:hyperlink>
      <w:r w:rsidRPr="00A026C8">
        <w:rPr>
          <w:rFonts w:ascii="Verdana" w:hAnsi="Verdana" w:cs="Tahoma"/>
        </w:rPr>
        <w:t>.</w:t>
      </w:r>
    </w:p>
    <w:p w14:paraId="022E5964" w14:textId="77777777" w:rsidR="00B97914" w:rsidRDefault="00B97914">
      <w:pPr>
        <w:jc w:val="both"/>
        <w:rPr>
          <w:rFonts w:ascii="Verdana" w:hAnsi="Verdana" w:cs="Tahoma"/>
        </w:rPr>
      </w:pPr>
    </w:p>
    <w:p w14:paraId="47280EC5" w14:textId="77777777" w:rsidR="00B97914" w:rsidRDefault="00B9791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6.7. Os cursos EAD e seus respectivos polos de oferta estão disponibilizados na página institucional da Universidade de Uberaba, </w:t>
      </w:r>
      <w:hyperlink r:id="rId12" w:history="1">
        <w:r w:rsidRPr="00A026C8">
          <w:rPr>
            <w:rStyle w:val="Hyperlink"/>
            <w:rFonts w:ascii="Verdana" w:hAnsi="Verdana" w:cs="Tahoma"/>
          </w:rPr>
          <w:t>www.uniube.br</w:t>
        </w:r>
      </w:hyperlink>
      <w:r w:rsidRPr="00A026C8">
        <w:rPr>
          <w:rFonts w:ascii="Verdana" w:hAnsi="Verdana" w:cs="Tahoma"/>
        </w:rPr>
        <w:t>.</w:t>
      </w:r>
    </w:p>
    <w:p w14:paraId="66CB734F" w14:textId="77777777" w:rsidR="000E7B48" w:rsidRDefault="000E7B48">
      <w:pPr>
        <w:jc w:val="both"/>
        <w:rPr>
          <w:rFonts w:ascii="Verdana" w:hAnsi="Verdana" w:cs="Tahoma"/>
          <w:i/>
        </w:rPr>
      </w:pPr>
    </w:p>
    <w:p w14:paraId="26138314" w14:textId="77777777" w:rsidR="0044582C" w:rsidRPr="00C044CB" w:rsidRDefault="0044582C" w:rsidP="0044582C">
      <w:pPr>
        <w:jc w:val="both"/>
        <w:rPr>
          <w:rFonts w:ascii="Verdana" w:hAnsi="Verdana" w:cs="Tahoma"/>
        </w:rPr>
      </w:pPr>
      <w:r w:rsidRPr="000E7B48">
        <w:rPr>
          <w:rFonts w:ascii="Verdana" w:hAnsi="Verdana" w:cs="Tahoma"/>
        </w:rPr>
        <w:t>6.</w:t>
      </w:r>
      <w:r w:rsidR="00B97914">
        <w:rPr>
          <w:rFonts w:ascii="Verdana" w:hAnsi="Verdana" w:cs="Tahoma"/>
        </w:rPr>
        <w:t>8</w:t>
      </w:r>
      <w:r w:rsidRPr="000E7B48">
        <w:rPr>
          <w:rFonts w:ascii="Verdana" w:hAnsi="Verdana" w:cs="Tahoma"/>
        </w:rPr>
        <w:t>.</w:t>
      </w:r>
      <w:r>
        <w:rPr>
          <w:rFonts w:ascii="Verdana" w:hAnsi="Verdana" w:cs="Tahoma"/>
          <w:i/>
        </w:rPr>
        <w:t xml:space="preserve"> </w:t>
      </w:r>
      <w:r w:rsidRPr="00C044CB">
        <w:rPr>
          <w:rFonts w:ascii="Verdana" w:hAnsi="Verdana" w:cs="Tahoma"/>
        </w:rPr>
        <w:t xml:space="preserve">Para os cursos </w:t>
      </w:r>
      <w:r w:rsidR="009D07FB" w:rsidRPr="00C044CB">
        <w:rPr>
          <w:rFonts w:ascii="Verdana" w:hAnsi="Verdana" w:cs="Tahoma"/>
        </w:rPr>
        <w:t>Tecnológicos</w:t>
      </w:r>
      <w:r w:rsidRPr="00C044CB">
        <w:rPr>
          <w:rFonts w:ascii="Verdana" w:hAnsi="Verdana" w:cs="Tahoma"/>
        </w:rPr>
        <w:t xml:space="preserve">, </w:t>
      </w:r>
      <w:r w:rsidR="009D07FB" w:rsidRPr="00C044CB">
        <w:rPr>
          <w:rFonts w:ascii="Verdana" w:hAnsi="Verdana" w:cs="Tahoma"/>
        </w:rPr>
        <w:t xml:space="preserve">ofertados em turmas iniciais, </w:t>
      </w:r>
      <w:r w:rsidRPr="00C044CB">
        <w:rPr>
          <w:rFonts w:ascii="Verdana" w:hAnsi="Verdana" w:cs="Tahoma"/>
        </w:rPr>
        <w:t xml:space="preserve">o material será disponibilizado apenas </w:t>
      </w:r>
      <w:r w:rsidR="009D07FB" w:rsidRPr="00C044CB">
        <w:rPr>
          <w:rFonts w:ascii="Verdana" w:hAnsi="Verdana" w:cs="Tahoma"/>
        </w:rPr>
        <w:t>no formato digital</w:t>
      </w:r>
      <w:r w:rsidRPr="00C044CB">
        <w:rPr>
          <w:rFonts w:ascii="Verdana" w:hAnsi="Verdana" w:cs="Tahoma"/>
        </w:rPr>
        <w:t xml:space="preserve">.  </w:t>
      </w:r>
    </w:p>
    <w:p w14:paraId="559866E3" w14:textId="77777777" w:rsidR="0044582C" w:rsidRPr="00C044CB" w:rsidRDefault="0044582C" w:rsidP="0044582C">
      <w:pPr>
        <w:jc w:val="both"/>
        <w:rPr>
          <w:rFonts w:ascii="Verdana" w:hAnsi="Verdana" w:cs="Tahoma"/>
          <w:i/>
        </w:rPr>
      </w:pPr>
    </w:p>
    <w:p w14:paraId="52AFFD63" w14:textId="77777777" w:rsidR="009D07FB" w:rsidRPr="00C044CB" w:rsidRDefault="0044582C" w:rsidP="0044582C">
      <w:pPr>
        <w:jc w:val="both"/>
        <w:rPr>
          <w:rFonts w:ascii="Verdana" w:hAnsi="Verdana" w:cs="Tahoma"/>
        </w:rPr>
      </w:pPr>
      <w:r w:rsidRPr="00C044CB">
        <w:rPr>
          <w:rFonts w:ascii="Verdana" w:hAnsi="Verdana" w:cs="Tahoma"/>
        </w:rPr>
        <w:t>6.</w:t>
      </w:r>
      <w:r w:rsidR="00B97914">
        <w:rPr>
          <w:rFonts w:ascii="Verdana" w:hAnsi="Verdana" w:cs="Tahoma"/>
        </w:rPr>
        <w:t>9</w:t>
      </w:r>
      <w:r w:rsidRPr="00C044CB">
        <w:rPr>
          <w:rFonts w:ascii="Verdana" w:hAnsi="Verdana" w:cs="Tahoma"/>
        </w:rPr>
        <w:t xml:space="preserve">. As aulas práticas </w:t>
      </w:r>
      <w:r w:rsidR="00127958" w:rsidRPr="00C044CB">
        <w:rPr>
          <w:rFonts w:ascii="Verdana" w:hAnsi="Verdana" w:cs="Tahoma"/>
        </w:rPr>
        <w:t xml:space="preserve">laboratoriais </w:t>
      </w:r>
      <w:r w:rsidRPr="00C044CB">
        <w:rPr>
          <w:rFonts w:ascii="Verdana" w:hAnsi="Verdana" w:cs="Tahoma"/>
        </w:rPr>
        <w:t xml:space="preserve">poderão ser ofertadas em </w:t>
      </w:r>
      <w:r w:rsidR="00127958" w:rsidRPr="00C044CB">
        <w:rPr>
          <w:rFonts w:ascii="Verdana" w:hAnsi="Verdana" w:cs="Tahoma"/>
        </w:rPr>
        <w:t xml:space="preserve">outros </w:t>
      </w:r>
      <w:r w:rsidRPr="00C044CB">
        <w:rPr>
          <w:rFonts w:ascii="Verdana" w:hAnsi="Verdana" w:cs="Tahoma"/>
        </w:rPr>
        <w:t>polos de apoio presencial</w:t>
      </w:r>
      <w:r w:rsidR="009D07FB" w:rsidRPr="00C044CB">
        <w:rPr>
          <w:rFonts w:ascii="Verdana" w:hAnsi="Verdana" w:cs="Tahoma"/>
        </w:rPr>
        <w:t xml:space="preserve"> previamente disponibilizados no site institucional para o aluno e por ele escolhido. </w:t>
      </w:r>
    </w:p>
    <w:p w14:paraId="4498A086" w14:textId="77777777" w:rsidR="009D07FB" w:rsidRPr="00C044CB" w:rsidRDefault="009D07FB" w:rsidP="0044582C">
      <w:pPr>
        <w:jc w:val="both"/>
        <w:rPr>
          <w:rFonts w:ascii="Verdana" w:hAnsi="Verdana" w:cs="Tahoma"/>
        </w:rPr>
      </w:pPr>
    </w:p>
    <w:p w14:paraId="2E52FB30" w14:textId="5A421277" w:rsidR="0044582C" w:rsidRPr="00C044CB" w:rsidRDefault="009D07FB" w:rsidP="0044582C">
      <w:pPr>
        <w:jc w:val="both"/>
        <w:rPr>
          <w:rFonts w:ascii="Verdana" w:hAnsi="Verdana" w:cs="Tahoma"/>
        </w:rPr>
      </w:pPr>
      <w:r w:rsidRPr="00C044CB">
        <w:rPr>
          <w:rFonts w:ascii="Verdana" w:hAnsi="Verdana" w:cs="Tahoma"/>
        </w:rPr>
        <w:t>6.</w:t>
      </w:r>
      <w:r w:rsidR="00B97914">
        <w:rPr>
          <w:rFonts w:ascii="Verdana" w:hAnsi="Verdana" w:cs="Tahoma"/>
        </w:rPr>
        <w:t>10</w:t>
      </w:r>
      <w:r w:rsidRPr="00C044CB">
        <w:rPr>
          <w:rFonts w:ascii="Verdana" w:hAnsi="Verdana" w:cs="Tahoma"/>
        </w:rPr>
        <w:t xml:space="preserve">. Na hipótese de </w:t>
      </w:r>
      <w:r w:rsidR="00987D0E" w:rsidRPr="00C044CB">
        <w:rPr>
          <w:rFonts w:ascii="Verdana" w:hAnsi="Verdana" w:cs="Tahoma"/>
        </w:rPr>
        <w:t xml:space="preserve">campos </w:t>
      </w:r>
      <w:r w:rsidRPr="00C044CB">
        <w:rPr>
          <w:rFonts w:ascii="Verdana" w:hAnsi="Verdana" w:cs="Tahoma"/>
        </w:rPr>
        <w:t xml:space="preserve">de estágios ou espaços que viabilizem a oferta do curso no município do polo </w:t>
      </w:r>
      <w:r w:rsidR="00987D0E" w:rsidRPr="00C044CB">
        <w:rPr>
          <w:rFonts w:ascii="Verdana" w:hAnsi="Verdana" w:cs="Tahoma"/>
        </w:rPr>
        <w:t>escolhido</w:t>
      </w:r>
      <w:r w:rsidRPr="00C044CB">
        <w:rPr>
          <w:rFonts w:ascii="Verdana" w:hAnsi="Verdana" w:cs="Tahoma"/>
        </w:rPr>
        <w:t xml:space="preserve"> pelo aluno, </w:t>
      </w:r>
      <w:r w:rsidR="00A75CC4">
        <w:rPr>
          <w:rFonts w:ascii="Verdana" w:hAnsi="Verdana" w:cs="Tahoma"/>
        </w:rPr>
        <w:t>deixarem</w:t>
      </w:r>
      <w:r w:rsidR="00A75CC4" w:rsidRPr="00C044CB">
        <w:rPr>
          <w:rFonts w:ascii="Verdana" w:hAnsi="Verdana" w:cs="Tahoma"/>
        </w:rPr>
        <w:t xml:space="preserve"> </w:t>
      </w:r>
      <w:r w:rsidR="00987D0E" w:rsidRPr="00C044CB">
        <w:rPr>
          <w:rFonts w:ascii="Verdana" w:hAnsi="Verdana" w:cs="Tahoma"/>
        </w:rPr>
        <w:t>de existir</w:t>
      </w:r>
      <w:r w:rsidRPr="00C044CB">
        <w:rPr>
          <w:rFonts w:ascii="Verdana" w:hAnsi="Verdana" w:cs="Tahoma"/>
        </w:rPr>
        <w:t>, fica o aluno cient</w:t>
      </w:r>
      <w:r w:rsidR="00987D0E" w:rsidRPr="00C044CB">
        <w:rPr>
          <w:rFonts w:ascii="Verdana" w:hAnsi="Verdana" w:cs="Tahoma"/>
        </w:rPr>
        <w:t>e</w:t>
      </w:r>
      <w:r w:rsidRPr="00C044CB">
        <w:rPr>
          <w:rFonts w:ascii="Verdana" w:hAnsi="Verdana" w:cs="Tahoma"/>
        </w:rPr>
        <w:t xml:space="preserve">  que para a integralização do currículo</w:t>
      </w:r>
      <w:r w:rsidR="00987D0E" w:rsidRPr="00C044CB">
        <w:rPr>
          <w:rFonts w:ascii="Verdana" w:hAnsi="Verdana" w:cs="Tahoma"/>
        </w:rPr>
        <w:t xml:space="preserve">, </w:t>
      </w:r>
      <w:r w:rsidRPr="00C044CB">
        <w:rPr>
          <w:rFonts w:ascii="Verdana" w:hAnsi="Verdana" w:cs="Tahoma"/>
        </w:rPr>
        <w:t xml:space="preserve"> deverá cursar os referidos componentes curriculares em outro município </w:t>
      </w:r>
      <w:r w:rsidR="00987D0E" w:rsidRPr="00C044CB">
        <w:rPr>
          <w:rFonts w:ascii="Verdana" w:hAnsi="Verdana" w:cs="Tahoma"/>
        </w:rPr>
        <w:t xml:space="preserve">disponibilizado </w:t>
      </w:r>
      <w:r w:rsidRPr="00C044CB">
        <w:rPr>
          <w:rFonts w:ascii="Verdana" w:hAnsi="Verdana" w:cs="Tahoma"/>
        </w:rPr>
        <w:t xml:space="preserve">pela Universidade, </w:t>
      </w:r>
      <w:r w:rsidR="00987D0E" w:rsidRPr="00C044CB">
        <w:rPr>
          <w:rFonts w:ascii="Verdana" w:hAnsi="Verdana" w:cs="Tahoma"/>
        </w:rPr>
        <w:t xml:space="preserve">tendo </w:t>
      </w:r>
      <w:r w:rsidRPr="00C044CB">
        <w:rPr>
          <w:rFonts w:ascii="Verdana" w:hAnsi="Verdana" w:cs="Tahoma"/>
        </w:rPr>
        <w:t xml:space="preserve"> as despesas de locomoção, alimentação</w:t>
      </w:r>
      <w:r w:rsidR="00987D0E" w:rsidRPr="00C044CB">
        <w:rPr>
          <w:rFonts w:ascii="Verdana" w:hAnsi="Verdana" w:cs="Tahoma"/>
        </w:rPr>
        <w:t xml:space="preserve"> e </w:t>
      </w:r>
      <w:r w:rsidRPr="00C044CB">
        <w:rPr>
          <w:rFonts w:ascii="Verdana" w:hAnsi="Verdana" w:cs="Tahoma"/>
        </w:rPr>
        <w:t xml:space="preserve">estadia às </w:t>
      </w:r>
      <w:r w:rsidR="00A75CC4">
        <w:rPr>
          <w:rFonts w:ascii="Verdana" w:hAnsi="Verdana" w:cs="Tahoma"/>
        </w:rPr>
        <w:t>expensas</w:t>
      </w:r>
      <w:r w:rsidR="00A75CC4" w:rsidRPr="00C044CB">
        <w:rPr>
          <w:rFonts w:ascii="Verdana" w:hAnsi="Verdana" w:cs="Tahoma"/>
        </w:rPr>
        <w:t xml:space="preserve"> </w:t>
      </w:r>
      <w:r w:rsidRPr="00C044CB">
        <w:rPr>
          <w:rFonts w:ascii="Verdana" w:hAnsi="Verdana" w:cs="Tahoma"/>
        </w:rPr>
        <w:t xml:space="preserve">do aluno. </w:t>
      </w:r>
      <w:r w:rsidR="0044582C" w:rsidRPr="00C044CB">
        <w:rPr>
          <w:rFonts w:ascii="Verdana" w:hAnsi="Verdana" w:cs="Tahoma"/>
        </w:rPr>
        <w:t xml:space="preserve"> </w:t>
      </w:r>
    </w:p>
    <w:p w14:paraId="407B375B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52076C82" w14:textId="77777777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  <w:b/>
        </w:rPr>
        <w:t xml:space="preserve">7.  Dos parceiros, </w:t>
      </w:r>
      <w:proofErr w:type="gramStart"/>
      <w:r w:rsidRPr="00A026C8">
        <w:rPr>
          <w:rFonts w:ascii="Verdana" w:hAnsi="Verdana" w:cs="Tahoma"/>
          <w:b/>
        </w:rPr>
        <w:t>polos, e cursos</w:t>
      </w:r>
      <w:proofErr w:type="gramEnd"/>
      <w:r w:rsidRPr="00A026C8">
        <w:rPr>
          <w:rFonts w:ascii="Verdana" w:hAnsi="Verdana" w:cs="Tahoma"/>
          <w:b/>
        </w:rPr>
        <w:t>:</w:t>
      </w:r>
    </w:p>
    <w:p w14:paraId="01DA97E3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3A019F14" w14:textId="33CB47E8" w:rsidR="00FE1006" w:rsidRPr="00A026C8" w:rsidRDefault="00FE1006">
      <w:pPr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A relação dos parceiros, polos, e cursos encontra-se disponível no endereço: </w:t>
      </w:r>
      <w:r w:rsidR="00A16737">
        <w:rPr>
          <w:rStyle w:val="Hyperlink"/>
          <w:rFonts w:ascii="Arial" w:hAnsi="Arial" w:cs="Arial"/>
        </w:rPr>
        <w:t xml:space="preserve"> </w:t>
      </w:r>
      <w:r w:rsidR="00A16737" w:rsidRPr="00A16737">
        <w:rPr>
          <w:rStyle w:val="Hyperlink"/>
          <w:rFonts w:ascii="Arial" w:hAnsi="Arial" w:cs="Arial"/>
        </w:rPr>
        <w:t>https://uniube.br/cursos/ead/graduacao#</w:t>
      </w:r>
    </w:p>
    <w:p w14:paraId="6B40A446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29EAF263" w14:textId="77777777" w:rsidR="00FE1006" w:rsidRPr="00A026C8" w:rsidRDefault="00FE1006">
      <w:pPr>
        <w:jc w:val="both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8.  Da situação legal dos cursos e vagas</w:t>
      </w:r>
    </w:p>
    <w:p w14:paraId="35619B9A" w14:textId="77777777" w:rsidR="00FE1006" w:rsidRPr="00A026C8" w:rsidRDefault="00FE1006">
      <w:pPr>
        <w:jc w:val="both"/>
        <w:rPr>
          <w:rFonts w:ascii="Verdana" w:hAnsi="Verdana" w:cs="Tahoma"/>
          <w:b/>
          <w:highlight w:val="yellow"/>
        </w:rPr>
      </w:pPr>
    </w:p>
    <w:p w14:paraId="7C9B4267" w14:textId="422EB9E0" w:rsidR="00AA20AA" w:rsidRDefault="00FE1006">
      <w:pPr>
        <w:jc w:val="both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8.1 Tabela</w:t>
      </w:r>
      <w:r w:rsidR="006E48EC" w:rsidRPr="00A026C8">
        <w:rPr>
          <w:rFonts w:ascii="Verdana" w:hAnsi="Verdana" w:cs="Tahoma"/>
          <w:b/>
        </w:rPr>
        <w:t>s</w:t>
      </w:r>
      <w:r w:rsidRPr="00A026C8">
        <w:rPr>
          <w:rFonts w:ascii="Verdana" w:hAnsi="Verdana" w:cs="Tahoma"/>
          <w:b/>
        </w:rPr>
        <w:t xml:space="preserve"> de cursos e vagas </w:t>
      </w:r>
    </w:p>
    <w:p w14:paraId="7BBADC41" w14:textId="4AA0AE3C" w:rsidR="00D35C35" w:rsidRDefault="00D35C35">
      <w:pPr>
        <w:jc w:val="both"/>
        <w:rPr>
          <w:rFonts w:ascii="Verdana" w:hAnsi="Verdana" w:cs="Tahoma"/>
          <w:b/>
        </w:rPr>
      </w:pPr>
    </w:p>
    <w:p w14:paraId="1149211F" w14:textId="77777777" w:rsidR="00D35C35" w:rsidRPr="00A026C8" w:rsidRDefault="00D35C35">
      <w:pPr>
        <w:jc w:val="both"/>
        <w:rPr>
          <w:rFonts w:ascii="Verdana" w:hAnsi="Verdana" w:cs="Tahoma"/>
          <w:b/>
        </w:rPr>
      </w:pPr>
    </w:p>
    <w:p w14:paraId="6B4F52FD" w14:textId="77777777" w:rsidR="001F48D4" w:rsidRPr="00A026C8" w:rsidRDefault="001F48D4">
      <w:pPr>
        <w:jc w:val="both"/>
        <w:rPr>
          <w:rFonts w:ascii="Verdana" w:hAnsi="Verdana" w:cs="Tahoma"/>
          <w:b/>
        </w:rPr>
      </w:pPr>
    </w:p>
    <w:tbl>
      <w:tblPr>
        <w:tblpPr w:leftFromText="141" w:rightFromText="141" w:vertAnchor="text" w:tblpY="1"/>
        <w:tblOverlap w:val="never"/>
        <w:tblW w:w="7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505"/>
        <w:gridCol w:w="1417"/>
        <w:gridCol w:w="1417"/>
      </w:tblGrid>
      <w:tr w:rsidR="004F3F1C" w:rsidRPr="004F3F1C" w14:paraId="3ADD2B2A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B190" w14:textId="77777777" w:rsidR="004F3F1C" w:rsidRPr="004F3F1C" w:rsidRDefault="004F3F1C" w:rsidP="00535D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D2AF" w14:textId="77777777" w:rsidR="004F3F1C" w:rsidRPr="004F3F1C" w:rsidRDefault="004F3F1C" w:rsidP="00535D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303C" w14:textId="77777777" w:rsidR="004F3F1C" w:rsidRPr="004F3F1C" w:rsidRDefault="004F3F1C" w:rsidP="00535D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de Vagas</w:t>
            </w:r>
          </w:p>
        </w:tc>
      </w:tr>
      <w:tr w:rsidR="004F3F1C" w:rsidRPr="004F3F1C" w14:paraId="6DEEAF8D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BB08" w14:textId="77777777" w:rsidR="004F3F1C" w:rsidRPr="004F3F1C" w:rsidRDefault="004F3F1C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F467" w14:textId="77777777" w:rsidR="004F3F1C" w:rsidRPr="004F3F1C" w:rsidRDefault="004F3F1C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ECBC" w14:textId="43A7C954" w:rsidR="004F3F1C" w:rsidRPr="004F3F1C" w:rsidRDefault="003B655D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532A6E" w:rsidRPr="004F3F1C" w14:paraId="7EFBF269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AA75" w14:textId="77777777" w:rsidR="00532A6E" w:rsidRPr="004F3F1C" w:rsidRDefault="00532A6E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Arquitetura e Urbanismo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C9F" w14:textId="77777777" w:rsidR="00532A6E" w:rsidRPr="004F3F1C" w:rsidRDefault="00532A6E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6BD0" w14:textId="77777777" w:rsidR="00532A6E" w:rsidRPr="004F3F1C" w:rsidRDefault="003737D0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BD29FC" w:rsidRPr="004F3F1C" w14:paraId="599B943C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F9D0F" w14:textId="77777777" w:rsidR="00BD29FC" w:rsidRPr="004F3F1C" w:rsidRDefault="00BD29FC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Agronomia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9061D" w14:textId="77777777" w:rsidR="00BD29FC" w:rsidRPr="004F3F1C" w:rsidRDefault="00BD29FC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732E" w14:textId="453F027F" w:rsidR="00BD29FC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1D7A96" w:rsidRPr="004F3F1C" w14:paraId="21994657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AA9F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Biomedicina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87405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7D0FD" w14:textId="7A9CDD68" w:rsidR="001D7A96" w:rsidRPr="004F3F1C" w:rsidRDefault="0040025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444B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D7A96" w:rsidRPr="004F3F1C" w14:paraId="74BD5765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3593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Ciências Contábeis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00433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DCA0F" w14:textId="13488331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1D7A96" w:rsidRPr="004F3F1C" w14:paraId="078FDF6B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B581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Ciências Políticas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E5F5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EEE1" w14:textId="5DA435AD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1D7A96" w:rsidRPr="004F3F1C" w14:paraId="7BB41CBE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CFC2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Ciências Econômica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0EAE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D14CF" w14:textId="4BBA9090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1D7A96" w:rsidRPr="004F3F1C" w14:paraId="1E8418A6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F932B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B310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2981" w14:textId="77777777" w:rsidR="001D7A96" w:rsidRPr="004F3F1C" w:rsidRDefault="001D7A9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1D7A96" w:rsidRPr="004F3F1C" w14:paraId="140D5728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26987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Engenharia Civil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735FC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EEB80" w14:textId="53BE1AFD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1D7A96" w:rsidRPr="004F3F1C" w14:paraId="0A83F607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6236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Engenharia Elétrica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92CD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D8C81" w14:textId="2B1B334D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1D7A96" w:rsidRPr="004F3F1C" w14:paraId="418745CF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10C3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Farmácia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9AE61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9926" w14:textId="77777777" w:rsidR="001D7A96" w:rsidRPr="004F3F1C" w:rsidRDefault="003737D0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1D7A96" w:rsidRPr="004F3F1C" w14:paraId="348C7F4C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DEB77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Fisioterapia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F2931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2B79" w14:textId="4F4F5001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1D7A96" w:rsidRPr="004F3F1C" w14:paraId="785202D2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C653F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E52C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8A72C" w14:textId="6FB67F3B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1D7A96" w:rsidRPr="004F3F1C" w14:paraId="231C18AE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2932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Engenharia Ambiental e Sanitária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6D8F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CD50" w14:textId="77777777" w:rsidR="001D7A96" w:rsidRPr="004F3F1C" w:rsidRDefault="001D7A9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1D7A96" w:rsidRPr="004F3F1C" w14:paraId="31EB746A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BA1E8" w14:textId="77777777" w:rsidR="001D7A96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EFAD3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5DAC" w14:textId="33AE62A3" w:rsidR="001D7A96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1D7A96" w:rsidRPr="004F3F1C" w14:paraId="09C23313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D3AF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Química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BDDC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803B" w14:textId="481C1015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1D7A96" w:rsidRPr="004F3F1C" w14:paraId="3488C393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E18FF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Engenharia da Produção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D836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066E8" w14:textId="0CE27EA9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1D7A96" w:rsidRPr="004F3F1C" w14:paraId="1BF0B35A" w14:textId="77777777" w:rsidTr="00535D6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3AA73" w14:textId="77777777" w:rsidR="001D7A96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Zootecnia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F0BFD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DFD1" w14:textId="768623B9" w:rsidR="001D7A96" w:rsidRPr="004F3F1C" w:rsidRDefault="003737D0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="00613F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66BDC"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17" w:type="dxa"/>
            <w:vAlign w:val="center"/>
          </w:tcPr>
          <w:p w14:paraId="17365F3F" w14:textId="77777777" w:rsidR="001D7A96" w:rsidRPr="004F3F1C" w:rsidRDefault="001D7A9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2A6E" w:rsidRPr="004F3F1C" w14:paraId="02756D07" w14:textId="77777777" w:rsidTr="00535D6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57C3" w14:textId="77777777" w:rsidR="00532A6E" w:rsidRDefault="00532A6E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Artes Visuais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CCC67" w14:textId="77777777" w:rsidR="00532A6E" w:rsidRPr="004F3F1C" w:rsidRDefault="00532A6E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A48EF" w14:textId="77777777" w:rsidR="00532A6E" w:rsidRPr="004F3F1C" w:rsidRDefault="003737D0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500</w:t>
            </w:r>
          </w:p>
        </w:tc>
        <w:tc>
          <w:tcPr>
            <w:tcW w:w="1417" w:type="dxa"/>
            <w:vAlign w:val="center"/>
          </w:tcPr>
          <w:p w14:paraId="39CCD789" w14:textId="77777777" w:rsidR="00532A6E" w:rsidRPr="004F3F1C" w:rsidRDefault="00532A6E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7A96" w:rsidRPr="004F3F1C" w14:paraId="09A549AE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593E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Ciências Biológicas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861A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777B" w14:textId="77777777" w:rsidR="001D7A96" w:rsidRPr="004F3F1C" w:rsidRDefault="001D7A9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1D7A96" w:rsidRPr="004F3F1C" w14:paraId="0FBEAB61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6132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827C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BD02" w14:textId="791BDD57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1D7A96" w:rsidRPr="004F3F1C" w14:paraId="11C8C3DB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15DD0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Física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C988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3F7F" w14:textId="1861D305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1D7A96" w:rsidRPr="004F3F1C" w14:paraId="15511644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5E6E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92CD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B170" w14:textId="571D1AA4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1D7A96" w:rsidRPr="004F3F1C" w14:paraId="56FA1EAF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FFCDA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2257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5A11" w14:textId="28AFFCDC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1D7A96" w:rsidRPr="004F3F1C" w14:paraId="729665CD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F79D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Letras - Português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2C49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B5BA" w14:textId="72302492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1D7A96" w:rsidRPr="004F3F1C" w14:paraId="618D8CD6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6362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Letras - Português/Espanhol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D6E75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5FC2" w14:textId="783B87E9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1D7A96" w:rsidRPr="004F3F1C" w14:paraId="0AC13E37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D526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Letras - Português/Inglês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DB965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E2012" w14:textId="771E6FA3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1D7A96" w:rsidRPr="004F3F1C" w14:paraId="1F0CCADD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7822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97402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471C1" w14:textId="68B9E334" w:rsidR="001D7A96" w:rsidRPr="004F3F1C" w:rsidRDefault="006A539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1D7A96" w:rsidRPr="004F3F1C" w14:paraId="0F51D80D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3A48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A642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62477" w14:textId="4DB78EA5" w:rsidR="001D7A96" w:rsidRPr="004F3F1C" w:rsidRDefault="006A539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2035</w:t>
            </w:r>
          </w:p>
        </w:tc>
      </w:tr>
      <w:tr w:rsidR="001D7A96" w:rsidRPr="004F3F1C" w14:paraId="62BC5DB6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3700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Química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D165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D3BA" w14:textId="39A79E98" w:rsidR="001D7A96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1D7A96" w:rsidRPr="004F3F1C" w14:paraId="31EDDA02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3F278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Agronegócio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E040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DE6D" w14:textId="65B073E0" w:rsidR="00666BDC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1D7A96" w:rsidRPr="004F3F1C" w14:paraId="0EB2F0A6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5379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Gestão Ambiental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0D24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10329" w14:textId="0953FFFF" w:rsidR="001D7A96" w:rsidRPr="004F3F1C" w:rsidRDefault="0040025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A539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D7A96" w:rsidRPr="004F3F1C" w14:paraId="12C75889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BEFD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Ciência de Dados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99B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C73E7" w14:textId="77777777" w:rsidR="001D7A96" w:rsidRPr="004F3F1C" w:rsidRDefault="003737D0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532A6E" w:rsidRPr="004F3F1C" w14:paraId="70A00003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3DAA" w14:textId="77777777" w:rsidR="00532A6E" w:rsidRDefault="00532A6E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Designs de Interiores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5794" w14:textId="77777777" w:rsidR="00532A6E" w:rsidRPr="004F3F1C" w:rsidRDefault="00532A6E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ACB25" w14:textId="480857AA" w:rsidR="00DF5618" w:rsidRPr="004F3F1C" w:rsidRDefault="00DF5618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D23D90" w:rsidRPr="004F3F1C" w14:paraId="43208AD1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D6E6C" w14:textId="77777777" w:rsidR="00D23D90" w:rsidRDefault="00D23D90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Estética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1FE78" w14:textId="77777777" w:rsidR="00D23D90" w:rsidRPr="004F3F1C" w:rsidRDefault="00D23D90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C4E9C" w14:textId="41A4DD16" w:rsidR="00D23D90" w:rsidRPr="004F3F1C" w:rsidRDefault="00DF5618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1F12DF" w:rsidRPr="004F3F1C" w14:paraId="2A2F0E9B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A4D17" w14:textId="77777777" w:rsidR="001F12DF" w:rsidRDefault="001F12DF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Eventos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B0A" w14:textId="77777777" w:rsidR="001F12DF" w:rsidRPr="004F3F1C" w:rsidRDefault="001F12DF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796BF" w14:textId="77777777" w:rsidR="001F12DF" w:rsidRPr="004F3F1C" w:rsidRDefault="00315F68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1D7A96" w:rsidRPr="004F3F1C" w14:paraId="7E6AF62C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1564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Gestão Comercial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894D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1EFF" w14:textId="4D6D1DDC" w:rsidR="00666BDC" w:rsidRPr="004F3F1C" w:rsidRDefault="00666BDC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1D7A96" w:rsidRPr="004F3F1C" w14:paraId="1D1C149B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2F882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Secretariado Executivo Trilíngue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47D41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5DAEA" w14:textId="76909E7E" w:rsidR="001D7A96" w:rsidRPr="004F3F1C" w:rsidRDefault="0040025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A539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D7A96" w:rsidRPr="004F3F1C" w14:paraId="3A66A045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F50BA" w14:textId="77777777" w:rsidR="001D7A96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Secretariado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E847" w14:textId="77777777" w:rsidR="001D7A96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3DD88" w14:textId="4C5616CB" w:rsidR="001D7A96" w:rsidRPr="004F3F1C" w:rsidRDefault="00DF5618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1D7A96" w:rsidRPr="004F3F1C" w14:paraId="4B964323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F4632" w14:textId="77777777" w:rsidR="001D7A96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Gastronomia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9872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34AA" w14:textId="51A2B379" w:rsidR="001D7A96" w:rsidRDefault="00535D6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1D7A96" w:rsidRPr="004F3F1C" w14:paraId="5AB7D06F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A6656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Gestão de Logística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4DC2A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F18D1" w14:textId="01F4C78B" w:rsidR="001D7A96" w:rsidRPr="004F3F1C" w:rsidRDefault="00535D6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1D7A96" w:rsidRPr="004F3F1C" w14:paraId="398010AA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093D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Gestão de Recursos Humanos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5DF8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FA1D" w14:textId="7988B647" w:rsidR="001D7A96" w:rsidRPr="004F3F1C" w:rsidRDefault="00535D6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1D7A96" w:rsidRPr="004F3F1C" w14:paraId="0EA4850E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C1357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Gestão em Saúde Coletiva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B251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B2BB" w14:textId="4F7E3130" w:rsidR="001D7A96" w:rsidRPr="004F3F1C" w:rsidRDefault="006A539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DF561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8227A" w:rsidRPr="004F3F1C" w14:paraId="52427319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2ABF" w14:textId="77777777" w:rsidR="0038227A" w:rsidRPr="004F3F1C" w:rsidRDefault="0038227A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Gestão de Cooperativas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1D839" w14:textId="77777777" w:rsidR="0038227A" w:rsidRPr="004F3F1C" w:rsidRDefault="0038227A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DFB2" w14:textId="6E5BCA69" w:rsidR="0038227A" w:rsidRPr="004F3F1C" w:rsidRDefault="003737D0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1D7A96" w:rsidRPr="004F3F1C" w14:paraId="58BDECAF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67234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Gestão Financeira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812D9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8067D" w14:textId="32D0E74B" w:rsidR="001D7A96" w:rsidRPr="004F3F1C" w:rsidRDefault="0040025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1D7A96" w:rsidRPr="004F3F1C" w14:paraId="4640B101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D869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Gestão Pública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D7A9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4BFA" w14:textId="460B6B00" w:rsidR="001D7A96" w:rsidRPr="004F3F1C" w:rsidRDefault="00DF5618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1D7A96" w:rsidRPr="004F3F1C" w14:paraId="1C0CF5E0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3E84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Gestão da Qualidade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EE9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7C22" w14:textId="6651602B" w:rsidR="001D7A96" w:rsidRPr="004F3F1C" w:rsidRDefault="00535D6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1D7A96" w:rsidRPr="004F3F1C" w14:paraId="581829BE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15DD4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Gestão Comércio Exterior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647C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B40C" w14:textId="3067373F" w:rsidR="001D7A96" w:rsidRPr="004F3F1C" w:rsidRDefault="00535D6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1D7A96" w:rsidRPr="004F3F1C" w14:paraId="467155AF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41C1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Gestão Hospitalar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59E3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62BF7" w14:textId="2A393EAB" w:rsidR="00535D66" w:rsidRPr="004F3F1C" w:rsidRDefault="00535D6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1D7A96" w:rsidRPr="004F3F1C" w14:paraId="67451F62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0E1D6" w14:textId="77777777" w:rsidR="001D7A96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Jogos Digitais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7841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2138" w14:textId="77777777" w:rsidR="001D7A96" w:rsidRDefault="003737D0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1D7A96" w:rsidRPr="004F3F1C" w14:paraId="14F16B2D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DBB9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4257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8E04B" w14:textId="72014FCA" w:rsidR="001D7A96" w:rsidRPr="004F3F1C" w:rsidRDefault="00535D6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1D7A96" w:rsidRPr="004F3F1C" w14:paraId="403A9DFD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94D3B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Marketing Digital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8688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EECB" w14:textId="7750E915" w:rsidR="001D7A96" w:rsidRPr="004F3F1C" w:rsidRDefault="00535D6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1D7A96" w:rsidRPr="004F3F1C" w14:paraId="45547F68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BCE40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Processos Gerenciais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30D5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5571" w14:textId="7A34446F" w:rsidR="001D7A96" w:rsidRPr="004F3F1C" w:rsidRDefault="00535D6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17580E" w:rsidRPr="004F3F1C" w14:paraId="2B10BB9F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88AD4" w14:textId="77777777" w:rsidR="0017580E" w:rsidRPr="004F3F1C" w:rsidRDefault="0017580E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Processos Escolares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BCE2" w14:textId="77777777" w:rsidR="0017580E" w:rsidRPr="004F3F1C" w:rsidRDefault="0017580E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6D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0A16" w14:textId="77777777" w:rsidR="0017580E" w:rsidRPr="004F3F1C" w:rsidRDefault="0017580E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1D7A96" w:rsidRPr="004F3F1C" w14:paraId="2E250573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A7D22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6DC">
              <w:rPr>
                <w:rFonts w:ascii="Calibri" w:hAnsi="Calibri" w:cs="Calibri"/>
                <w:color w:val="000000"/>
                <w:sz w:val="22"/>
                <w:szCs w:val="22"/>
              </w:rPr>
              <w:t>Serviços Jurídicos e Notariais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F47F0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6D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79B5" w14:textId="34AF1AA9" w:rsidR="001D7A96" w:rsidRPr="005A46DC" w:rsidRDefault="00535D6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1D7A96" w:rsidRPr="004F3F1C" w14:paraId="6D1AD855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EC772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6DC">
              <w:rPr>
                <w:rFonts w:ascii="Calibri" w:hAnsi="Calibri" w:cs="Calibri"/>
                <w:color w:val="000000"/>
                <w:sz w:val="22"/>
                <w:szCs w:val="22"/>
              </w:rPr>
              <w:t>Gestão de Tecnologia da Informação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642DF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6D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326A" w14:textId="6066858F" w:rsidR="001D7A96" w:rsidRPr="005A46DC" w:rsidRDefault="00535D6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</w:tr>
      <w:tr w:rsidR="001D7A96" w:rsidRPr="004F3F1C" w14:paraId="6C61443E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2E30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6DC">
              <w:rPr>
                <w:rFonts w:ascii="Calibri" w:hAnsi="Calibri" w:cs="Calibri"/>
                <w:color w:val="000000"/>
                <w:sz w:val="22"/>
                <w:szCs w:val="22"/>
              </w:rPr>
              <w:t>Análise e Desenvolvimento de Sistemas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C446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6D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88D4B" w14:textId="088BBD96" w:rsidR="001D7A96" w:rsidRPr="005A46DC" w:rsidRDefault="0040025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B4D3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DF561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D7A96" w:rsidRPr="004F3F1C" w14:paraId="497A9E5B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40218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Produção Audiovisual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1516C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7BFD" w14:textId="76C0D854" w:rsidR="001D7A96" w:rsidRPr="005A46DC" w:rsidRDefault="001B4D3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13F70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D7A96" w:rsidRPr="004F3F1C" w14:paraId="2E6D3C1F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9F63C" w14:textId="77777777" w:rsidR="001D7A96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Produção Multimídia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801DB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C3940" w14:textId="77777777" w:rsidR="001D7A96" w:rsidRPr="005A46DC" w:rsidRDefault="003737D0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1D7A96" w:rsidRPr="004F3F1C" w14:paraId="08274F2B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2C15" w14:textId="77777777" w:rsidR="001D7A96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Produção Publicitária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EBA8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0778E" w14:textId="77777777" w:rsidR="001D7A96" w:rsidRPr="005A46DC" w:rsidRDefault="003737D0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1D7A96" w:rsidRPr="004F3F1C" w14:paraId="4171FAC2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E4F7A" w14:textId="77777777" w:rsidR="001D7A96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Segurança</w:t>
            </w:r>
            <w:r w:rsidR="006672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Informação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C38D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D5F5" w14:textId="77777777" w:rsidR="001D7A96" w:rsidRPr="005A46DC" w:rsidRDefault="003737D0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1D7A96" w:rsidRPr="004F3F1C" w14:paraId="6905655B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DCDE6" w14:textId="77777777" w:rsidR="001D7A96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Negócios Imobiliários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E033" w14:textId="77777777" w:rsidR="001D7A96" w:rsidRPr="004F3F1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D0BA" w14:textId="77777777" w:rsidR="001D7A96" w:rsidRPr="005A46DC" w:rsidRDefault="003737D0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1D7A96" w:rsidRPr="004F3F1C" w14:paraId="6028490E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4295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 em Letras Português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FE89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D8E48" w14:textId="77A7AC33" w:rsidR="001D7A96" w:rsidRPr="005A46DC" w:rsidRDefault="001B4D3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13F7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D7A96" w:rsidRPr="004F3F1C" w14:paraId="2C2A5A0D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8351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 em Geografia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7D1C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8E55" w14:textId="1CF0C237" w:rsidR="001D7A96" w:rsidRPr="005A46DC" w:rsidRDefault="00613F70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1D7A96" w:rsidRPr="004F3F1C" w14:paraId="03E392E8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D7245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 em Matemática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5C132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6604" w14:textId="7771D164" w:rsidR="001D7A96" w:rsidRPr="005A46DC" w:rsidRDefault="001B4D3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13F70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D7A96" w:rsidRPr="004F3F1C" w14:paraId="49345E0D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76DAD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 em História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63D0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CCD80" w14:textId="686B295D" w:rsidR="001D7A96" w:rsidRPr="005A46DC" w:rsidRDefault="001B4D39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</w:tr>
      <w:tr w:rsidR="001D7A96" w:rsidRPr="004F3F1C" w14:paraId="4536B70C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8EC31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 em Química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FAFA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274F" w14:textId="514802DE" w:rsidR="001D7A96" w:rsidRPr="005A46DC" w:rsidRDefault="00DF5618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1D7A96" w:rsidRPr="004F3F1C" w14:paraId="3EB85BA9" w14:textId="77777777" w:rsidTr="00535D66">
        <w:trPr>
          <w:gridAfter w:val="1"/>
          <w:wAfter w:w="1417" w:type="dxa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92DC9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 em Ciências Biológicas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E5D78" w14:textId="77777777" w:rsidR="001D7A96" w:rsidRPr="005A46DC" w:rsidRDefault="001D7A96" w:rsidP="00535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Formação Pedagógica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4C28D" w14:textId="2884E987" w:rsidR="001D7A96" w:rsidRPr="005A46DC" w:rsidRDefault="00613F70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</w:tr>
      <w:tr w:rsidR="001D7A96" w:rsidRPr="004F3F1C" w14:paraId="6F081EAB" w14:textId="77777777" w:rsidTr="00535D66">
        <w:trPr>
          <w:gridAfter w:val="1"/>
          <w:wAfter w:w="1417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4453" w14:textId="77777777" w:rsidR="001D7A96" w:rsidRPr="004F3F1C" w:rsidRDefault="001D7A96" w:rsidP="00535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0D80" w14:textId="77777777" w:rsidR="001D7A96" w:rsidRPr="004F3F1C" w:rsidRDefault="001D7A96" w:rsidP="00535D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3F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D02E" w14:textId="4F739411" w:rsidR="001D7A96" w:rsidRPr="004F3F1C" w:rsidRDefault="00415D6F" w:rsidP="00535D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239</w:t>
            </w:r>
            <w:r w:rsidR="006C2E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</w:tbl>
    <w:p w14:paraId="258D7B89" w14:textId="04BD3C3A" w:rsidR="00FE1006" w:rsidRDefault="00535D66">
      <w:pPr>
        <w:ind w:left="2832" w:hanging="283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br w:type="textWrapping" w:clear="all"/>
      </w:r>
    </w:p>
    <w:p w14:paraId="1D729AA9" w14:textId="77777777" w:rsidR="003539CD" w:rsidRDefault="003539CD" w:rsidP="003539CD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  <w:b/>
        </w:rPr>
        <w:t>8.</w:t>
      </w:r>
      <w:r w:rsidR="005B7723">
        <w:rPr>
          <w:rFonts w:ascii="Verdana" w:hAnsi="Verdana" w:cs="Tahoma"/>
          <w:b/>
        </w:rPr>
        <w:t>2</w:t>
      </w:r>
      <w:r w:rsidRPr="00A026C8">
        <w:rPr>
          <w:rFonts w:ascii="Verdana" w:hAnsi="Verdana" w:cs="Tahoma"/>
          <w:b/>
        </w:rPr>
        <w:t>.</w:t>
      </w:r>
      <w:r w:rsidRPr="00A026C8">
        <w:rPr>
          <w:rFonts w:ascii="Verdana" w:hAnsi="Verdana" w:cs="Tahoma"/>
        </w:rPr>
        <w:t xml:space="preserve"> As vagas remanescentes de um processo seletivo poderão ser remanejadas de um curso para outro ou de um polo para outro, respeitada a infraestrutura existente em cada um deles, ou para os processos subsequentes.</w:t>
      </w:r>
    </w:p>
    <w:p w14:paraId="50A3FFEA" w14:textId="77777777" w:rsidR="00DE4EDA" w:rsidRDefault="00DE4EDA" w:rsidP="003539CD">
      <w:pPr>
        <w:jc w:val="both"/>
        <w:rPr>
          <w:rFonts w:ascii="Verdana" w:hAnsi="Verdana" w:cs="Tahoma"/>
        </w:rPr>
      </w:pPr>
    </w:p>
    <w:p w14:paraId="3E9D8887" w14:textId="77777777" w:rsidR="00DE4EDA" w:rsidRDefault="005B7723" w:rsidP="00DE4EDA">
      <w:pPr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>8.</w:t>
      </w:r>
      <w:r w:rsidRPr="005B7723">
        <w:rPr>
          <w:rFonts w:ascii="Verdana" w:hAnsi="Verdana" w:cs="Tahoma"/>
          <w:b/>
        </w:rPr>
        <w:t>3</w:t>
      </w:r>
      <w:r w:rsidR="00DE4EDA" w:rsidRPr="005B7723">
        <w:rPr>
          <w:rFonts w:ascii="Verdana" w:hAnsi="Verdana" w:cs="Tahoma"/>
          <w:b/>
        </w:rPr>
        <w:t xml:space="preserve">. </w:t>
      </w:r>
      <w:r w:rsidRPr="005B7723">
        <w:rPr>
          <w:rFonts w:ascii="Verdana" w:hAnsi="Verdana" w:cs="Tahoma"/>
          <w:b/>
        </w:rPr>
        <w:t>S</w:t>
      </w:r>
      <w:r w:rsidR="00DE4EDA" w:rsidRPr="005B7723">
        <w:rPr>
          <w:rFonts w:ascii="Verdana" w:hAnsi="Verdana" w:cs="Tahoma"/>
          <w:b/>
        </w:rPr>
        <w:t>ituação legal de cada curso</w:t>
      </w:r>
    </w:p>
    <w:p w14:paraId="3C8B78B0" w14:textId="77777777" w:rsidR="00DE4EDA" w:rsidRDefault="00DE4EDA" w:rsidP="00DE4EDA">
      <w:pPr>
        <w:jc w:val="both"/>
        <w:rPr>
          <w:rFonts w:ascii="Verdana" w:hAnsi="Verdana" w:cs="Tahoma"/>
        </w:rPr>
      </w:pP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5812"/>
      </w:tblGrid>
      <w:tr w:rsidR="00510C4E" w:rsidRPr="00B8184B" w14:paraId="7785148A" w14:textId="77777777" w:rsidTr="005A0F5F">
        <w:trPr>
          <w:trHeight w:val="29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C304" w14:textId="77777777" w:rsidR="00510C4E" w:rsidRPr="00B8184B" w:rsidRDefault="00510C4E" w:rsidP="00B8184B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4A71" w14:textId="77777777" w:rsidR="00510C4E" w:rsidRPr="00B8184B" w:rsidRDefault="00510C4E" w:rsidP="00B8184B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Grau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B0A9" w14:textId="77777777" w:rsidR="00510C4E" w:rsidRPr="00B8184B" w:rsidRDefault="00510C4E" w:rsidP="00B8184B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Situação legal</w:t>
            </w:r>
          </w:p>
        </w:tc>
      </w:tr>
      <w:tr w:rsidR="00510C4E" w:rsidRPr="00B8184B" w14:paraId="03EF8DD0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E778" w14:textId="77777777" w:rsidR="00510C4E" w:rsidRPr="00B8184B" w:rsidRDefault="00510C4E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D1D0" w14:textId="77777777" w:rsidR="00510C4E" w:rsidRPr="00B8184B" w:rsidRDefault="00510C4E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15FF" w14:textId="77777777" w:rsidR="00510C4E" w:rsidRPr="00B8184B" w:rsidRDefault="00510C4E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274-MEC-SERES, de 3/4/2017(DOU nº 65 de 4/4/2017).</w:t>
            </w:r>
          </w:p>
        </w:tc>
      </w:tr>
      <w:tr w:rsidR="00532A6E" w:rsidRPr="00B8184B" w14:paraId="0560737D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248E" w14:textId="77777777" w:rsidR="00532A6E" w:rsidRDefault="00532A6E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Arquitetura e Urbanismo</w:t>
            </w:r>
          </w:p>
          <w:p w14:paraId="242713B6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BE278" w14:textId="77777777" w:rsidR="00532A6E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BD5A8" w14:textId="77777777" w:rsidR="00532A6E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</w:t>
            </w:r>
            <w:r w:rsidR="00A50766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pela Resolução do Conselho Universitário N142/21</w:t>
            </w:r>
          </w:p>
        </w:tc>
      </w:tr>
      <w:tr w:rsidR="00353F6C" w:rsidRPr="00B8184B" w14:paraId="326064F4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B33A3" w14:textId="77777777" w:rsidR="00353F6C" w:rsidRDefault="00353F6C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Agronomia</w:t>
            </w:r>
          </w:p>
          <w:p w14:paraId="5A38DB04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0A62" w14:textId="77777777" w:rsidR="00353F6C" w:rsidRPr="00B8184B" w:rsidRDefault="00353F6C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63AF4" w14:textId="77777777" w:rsidR="00353F6C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65457640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B4F7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Biomedicina</w:t>
            </w:r>
          </w:p>
          <w:p w14:paraId="23E436C8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6256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74240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2E145775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6FC2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Ciências Contábeis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3EA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1F943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274-MEC-SERES, de 3/4/2017 - (DOU nº 65 de 4/4/2017).</w:t>
            </w:r>
          </w:p>
        </w:tc>
      </w:tr>
      <w:tr w:rsidR="001D7A96" w:rsidRPr="00B8184B" w14:paraId="631F45C4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EE5B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Ciências Políticas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0482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B4D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nº CONSUN/UNIUBE 021/18 DE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03/05/2018.</w:t>
            </w:r>
          </w:p>
        </w:tc>
      </w:tr>
      <w:tr w:rsidR="001D7A96" w:rsidRPr="00B8184B" w14:paraId="76BB0500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449BE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Ciências Econômicas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DDA30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26F3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0BE8C03F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D133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Educação Física</w:t>
            </w:r>
          </w:p>
          <w:p w14:paraId="635589A3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12A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3B60" w14:textId="77777777" w:rsidR="001D7A96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  <w:highlight w:val="yellow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nº CONSUN/UNIUBE 007/18 de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22/02/2018.</w:t>
            </w:r>
          </w:p>
        </w:tc>
      </w:tr>
      <w:tr w:rsidR="001D7A96" w:rsidRPr="00B8184B" w14:paraId="08E88314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3F9B7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Engenharia Civil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FD09A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65CE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535 - MEC-SERES, de 22/09/2016. (DOU nº 184, seção 1 de 23/09/2016).</w:t>
            </w:r>
          </w:p>
        </w:tc>
      </w:tr>
      <w:tr w:rsidR="001D7A96" w:rsidRPr="00B8184B" w14:paraId="7A4D026E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57D4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Engenharia Elétrica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B3762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7C81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558,-MEC-SERES- de 15/09/2014 (DOU nº 178 de 16/09/2014).</w:t>
            </w:r>
          </w:p>
        </w:tc>
      </w:tr>
      <w:tr w:rsidR="001D7A96" w:rsidRPr="00B8184B" w14:paraId="18F1234D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31E2F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Engenharia Produção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9E464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98C9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Reconhecimento Renovado pela Portaria nº 913-MEC/SERES, de 27/12/2018 (DOU nº 249, Seção I, pág. 137, de 28/12/2018).</w:t>
            </w:r>
          </w:p>
        </w:tc>
      </w:tr>
      <w:tr w:rsidR="001D7A96" w:rsidRPr="00B8184B" w14:paraId="75C2729C" w14:textId="77777777" w:rsidTr="005A0F5F">
        <w:trPr>
          <w:trHeight w:val="38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F100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Farmácia</w:t>
            </w:r>
          </w:p>
          <w:p w14:paraId="44A17766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5B33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D7086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122CF794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BD46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Fisioterapia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F5A0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FB1B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066A890E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A827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9D3A1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C42B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CONSUN/UNIUBE 021/18 DE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03/05/2018.</w:t>
            </w:r>
          </w:p>
        </w:tc>
      </w:tr>
      <w:tr w:rsidR="001D7A96" w:rsidRPr="00B8184B" w14:paraId="4EE41145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92FC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Química</w:t>
            </w:r>
          </w:p>
          <w:p w14:paraId="09CBB088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02DB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8744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conforme Protocolo E-MEC: 201711168.</w:t>
            </w:r>
          </w:p>
        </w:tc>
      </w:tr>
      <w:tr w:rsidR="001D7A96" w:rsidRPr="00B8184B" w14:paraId="370B1506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76E8B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Nutrição</w:t>
            </w:r>
          </w:p>
          <w:p w14:paraId="66D8823E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63C3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4DE25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25BC4080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4A04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Zootecnia</w:t>
            </w:r>
          </w:p>
          <w:p w14:paraId="074E5632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D6E5D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FDA73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532A6E" w:rsidRPr="00B8184B" w14:paraId="7EB3762A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365B" w14:textId="77777777" w:rsidR="00532A6E" w:rsidRDefault="00532A6E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Artes Visuais </w:t>
            </w:r>
          </w:p>
          <w:p w14:paraId="10492252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4E6C" w14:textId="77777777" w:rsidR="00532A6E" w:rsidRPr="00B8184B" w:rsidRDefault="00532A6E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6CA3" w14:textId="77777777" w:rsidR="00532A6E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6BD90F70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1800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Ciências Biológicas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AA3D2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97BE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227-MEC-SERES, de 22/05/2013 DOU (23/05/2013).</w:t>
            </w:r>
          </w:p>
        </w:tc>
      </w:tr>
      <w:tr w:rsidR="001D7A96" w:rsidRPr="00B8184B" w14:paraId="6D2126D9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3D78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C8C8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9699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Autorizado pela Resolução nº CONSUN/UNIUBE 007/18 de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22/02/2018. </w:t>
            </w:r>
          </w:p>
        </w:tc>
      </w:tr>
      <w:tr w:rsidR="001D7A96" w:rsidRPr="00B8184B" w14:paraId="132A88A5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C46AC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Física</w:t>
            </w:r>
          </w:p>
          <w:p w14:paraId="3C90076E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E3B8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0519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conforme Protocolo E-MEC: 201711167.</w:t>
            </w:r>
          </w:p>
        </w:tc>
      </w:tr>
      <w:tr w:rsidR="001D7A96" w:rsidRPr="00B8184B" w14:paraId="4AF7F9EF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DF7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6A36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8A3B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535 - MEC-SERES, de 22/09/2016 (DOU nº 184 de 23/09/2016).</w:t>
            </w:r>
          </w:p>
        </w:tc>
      </w:tr>
      <w:tr w:rsidR="001D7A96" w:rsidRPr="00B8184B" w14:paraId="05E75F88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3372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E6C49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1E7C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Reconhecido pela Portaria nº 227, de 22/05/2013 </w:t>
            </w:r>
            <w:proofErr w:type="gramStart"/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DOU(</w:t>
            </w:r>
            <w:proofErr w:type="gramEnd"/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23/05/2013).</w:t>
            </w:r>
          </w:p>
        </w:tc>
      </w:tr>
      <w:tr w:rsidR="001D7A96" w:rsidRPr="00B8184B" w14:paraId="34DF5BDF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87C6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Letras </w:t>
            </w:r>
            <w:r w:rsidR="005A0F5F">
              <w:rPr>
                <w:rFonts w:asciiTheme="minorHAnsi" w:hAnsiTheme="minorHAnsi" w:cs="Calibri"/>
                <w:color w:val="000000"/>
                <w:sz w:val="22"/>
                <w:szCs w:val="22"/>
              </w:rPr>
              <w:t>–</w:t>
            </w: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Português</w:t>
            </w:r>
          </w:p>
          <w:p w14:paraId="318D8694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B8D4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676C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conforme Protocolo E-MEC: 201700140.</w:t>
            </w:r>
          </w:p>
        </w:tc>
      </w:tr>
      <w:tr w:rsidR="001D7A96" w:rsidRPr="00B8184B" w14:paraId="296BBAC4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45858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Letras - Português/Espanhol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E1C1C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26A0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729 - MEC-SERES - de 14/07/2017 (DOU nº 135, de 17/07/2017).</w:t>
            </w:r>
          </w:p>
        </w:tc>
      </w:tr>
      <w:tr w:rsidR="001D7A96" w:rsidRPr="00B8184B" w14:paraId="2A0CCCB5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8C799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Letras - Português/Inglês</w:t>
            </w:r>
          </w:p>
          <w:p w14:paraId="113DFC9F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1108B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617D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conforme Protocolo E-MEC: 201700140.</w:t>
            </w:r>
          </w:p>
        </w:tc>
      </w:tr>
      <w:tr w:rsidR="001D7A96" w:rsidRPr="00B8184B" w14:paraId="1AE573A5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5FC7E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44538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27D9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nos termos do Artigo 63 da Portaria Normativa nº 40 de 12/12/2007 (DOU nº 249, seção 1 de 29/12/2010).</w:t>
            </w:r>
          </w:p>
        </w:tc>
      </w:tr>
      <w:tr w:rsidR="001D7A96" w:rsidRPr="00B8184B" w14:paraId="7EE97181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432D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0511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306B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227-MEC-SERES, de 22/05/2013 (DOU 23/05/2013).</w:t>
            </w:r>
          </w:p>
        </w:tc>
      </w:tr>
      <w:tr w:rsidR="001D7A96" w:rsidRPr="00B8184B" w14:paraId="77F0DE3C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4CC9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Química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29CA8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8024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227-MEC-SERES, de 22/05/2013 DOU (23/05/2013).</w:t>
            </w:r>
          </w:p>
        </w:tc>
      </w:tr>
      <w:tr w:rsidR="001D7A96" w:rsidRPr="00B8184B" w14:paraId="07C5FBC3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990F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Agronegócio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B8A1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CCC8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818 - MEC-SERES, de 30/12/2014 (DOU nº 1, de 02/01/2015).</w:t>
            </w:r>
          </w:p>
        </w:tc>
      </w:tr>
      <w:tr w:rsidR="001D7A96" w:rsidRPr="00B8184B" w14:paraId="287605B2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818EB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Ciência de Dados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0C83D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8FF8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532A6E" w:rsidRPr="00B8184B" w14:paraId="7622CC95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54705" w14:textId="77777777" w:rsidR="00532A6E" w:rsidRPr="00B8184B" w:rsidRDefault="00532A6E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gramStart"/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Design  de</w:t>
            </w:r>
            <w:proofErr w:type="gramEnd"/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Interiores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25DFC" w14:textId="77777777" w:rsidR="00532A6E" w:rsidRPr="00B8184B" w:rsidRDefault="00532A6E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C7E37" w14:textId="77777777" w:rsidR="00532A6E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D23D90" w:rsidRPr="00B8184B" w14:paraId="78C96645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70B5" w14:textId="77777777" w:rsidR="00D23D90" w:rsidRPr="00B8184B" w:rsidRDefault="00D23D90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Estética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39DE7" w14:textId="77777777" w:rsidR="00D23D90" w:rsidRPr="00B8184B" w:rsidRDefault="00D23D90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D9211" w14:textId="77777777" w:rsidR="00D23D90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F12DF" w:rsidRPr="00B8184B" w14:paraId="4DACFFFE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56BF0" w14:textId="77777777" w:rsidR="001F12DF" w:rsidRPr="00B8184B" w:rsidRDefault="001F12D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Eventos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AE3B" w14:textId="77777777" w:rsidR="001F12DF" w:rsidRPr="00B8184B" w:rsidRDefault="001F12D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AD151" w14:textId="77777777" w:rsidR="001F12DF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</w:t>
            </w:r>
            <w:r w:rsidR="00641C67">
              <w:rPr>
                <w:rFonts w:asciiTheme="minorHAnsi" w:hAnsiTheme="minorHAnsi" w:cs="Calibri"/>
                <w:color w:val="333333"/>
                <w:sz w:val="22"/>
                <w:szCs w:val="22"/>
              </w:rPr>
              <w:t>53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/21</w:t>
            </w:r>
          </w:p>
        </w:tc>
      </w:tr>
      <w:tr w:rsidR="001D7A96" w:rsidRPr="00B8184B" w14:paraId="6974F0B8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9EE0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Ambiental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A490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1C9BB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CONSUN 018/07 de 19/12/2007.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Reconhecido pela Portaria nº 409 de 23/06/2014.</w:t>
            </w:r>
          </w:p>
        </w:tc>
      </w:tr>
      <w:tr w:rsidR="001D7A96" w:rsidRPr="00B8184B" w14:paraId="49AF0982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39F1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Comercial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B31C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01C8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nº 044-Conselho Universitário de 22/08/2017.</w:t>
            </w:r>
          </w:p>
        </w:tc>
      </w:tr>
      <w:tr w:rsidR="0038227A" w:rsidRPr="00B8184B" w14:paraId="6037B003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8E60" w14:textId="77777777" w:rsidR="0038227A" w:rsidRDefault="0038227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de Cooperativas</w:t>
            </w:r>
          </w:p>
          <w:p w14:paraId="0BBEE407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8A47" w14:textId="77777777" w:rsidR="0038227A" w:rsidRPr="00B8184B" w:rsidRDefault="0038227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BA64D" w14:textId="77777777" w:rsidR="0038227A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1942F8A8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4D56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de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CBCF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AFCC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CONSUN/UNIUBE 007/18 de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22/02/2018. Cadastrado no sistema </w:t>
            </w:r>
            <w:proofErr w:type="spellStart"/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e-MEC</w:t>
            </w:r>
            <w:proofErr w:type="spellEnd"/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(prot.: 201807940).</w:t>
            </w:r>
          </w:p>
        </w:tc>
      </w:tr>
      <w:tr w:rsidR="001D7A96" w:rsidRPr="00B8184B" w14:paraId="27B38D17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0CD0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de 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61D9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BD51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274-MEC-SERES, de 3/4/2017(DOU nº 65 de 4/4/2017).</w:t>
            </w:r>
          </w:p>
        </w:tc>
      </w:tr>
      <w:tr w:rsidR="001D7A96" w:rsidRPr="00B8184B" w14:paraId="4CC70165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7BD4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Jogos Digitais</w:t>
            </w:r>
          </w:p>
          <w:p w14:paraId="47F35100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756CC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BC3B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0D2036AB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D50FE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Secretariado Trilíngue</w:t>
            </w:r>
          </w:p>
          <w:p w14:paraId="0D68D6D3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1920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Bacharelado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E842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Autorização: Resolução CONSUN 080/18 de 16/10/2018.</w:t>
            </w:r>
          </w:p>
        </w:tc>
      </w:tr>
      <w:tr w:rsidR="001D7A96" w:rsidRPr="00B8184B" w14:paraId="1442BDE3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EC94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Secretariado</w:t>
            </w:r>
          </w:p>
          <w:p w14:paraId="07C9B4EC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7C54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7E00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Autorização: Resolução CONSUN 080/18 de 16/10/2018</w:t>
            </w:r>
          </w:p>
        </w:tc>
      </w:tr>
      <w:tr w:rsidR="001D7A96" w:rsidRPr="00B8184B" w14:paraId="2FBCA088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78EB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em Saúde Coletiva</w:t>
            </w:r>
          </w:p>
          <w:p w14:paraId="1EDAA5D7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8F41C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A931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 </w:t>
            </w:r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Autorização: Resolução CONSUN 080/18 de 16/10/2018</w:t>
            </w:r>
          </w:p>
        </w:tc>
      </w:tr>
      <w:tr w:rsidR="001D7A96" w:rsidRPr="00B8184B" w14:paraId="6B59332A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522D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Financeira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8136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A7A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291 - MEC/SERES, de 16 de maio de 2014 (DOU nº 93, seção 1, de 19/05/2014).</w:t>
            </w:r>
          </w:p>
        </w:tc>
      </w:tr>
      <w:tr w:rsidR="001D7A96" w:rsidRPr="00B8184B" w14:paraId="05BC57E6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CFE0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Pública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9F1C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F419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nº 055/2016 - Conselho Universitário - de 16/12/2016.</w:t>
            </w:r>
          </w:p>
        </w:tc>
      </w:tr>
      <w:tr w:rsidR="001D7A96" w:rsidRPr="00B8184B" w14:paraId="1133DC36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4CCDA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86CF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9534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Reconhecido pela Portaria nº 799, de 22/12/2014 (DOU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24/12/2014)</w:t>
            </w:r>
          </w:p>
        </w:tc>
      </w:tr>
      <w:tr w:rsidR="001D7A96" w:rsidRPr="00B8184B" w14:paraId="64CFAC57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3C1E3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Marketing Digital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D2C4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F96FA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3000B6AC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3764D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Processos Gerenciais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22A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D00A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nº 044-Conselho Universitário de 22/08/2017.</w:t>
            </w:r>
          </w:p>
        </w:tc>
      </w:tr>
      <w:tr w:rsidR="0017580E" w:rsidRPr="00B8184B" w14:paraId="231931BD" w14:textId="77777777" w:rsidTr="005A0F5F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051" w14:textId="77777777" w:rsidR="0017580E" w:rsidRPr="00B8184B" w:rsidRDefault="0017580E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Processos Escolares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D703" w14:textId="77777777" w:rsidR="0017580E" w:rsidRPr="00B8184B" w:rsidRDefault="0017580E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961C8" w14:textId="77777777" w:rsidR="0017580E" w:rsidRPr="00B8184B" w:rsidRDefault="003F289B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Autorizado pela Resolução nº </w:t>
            </w:r>
            <w:r w:rsidR="00E34EB9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153/21 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Conselho Universitário de </w:t>
            </w:r>
            <w:r w:rsidR="00E34EB9">
              <w:rPr>
                <w:rFonts w:asciiTheme="minorHAnsi" w:hAnsiTheme="minorHAnsi" w:cs="Calibri"/>
                <w:color w:val="333333"/>
                <w:sz w:val="22"/>
                <w:szCs w:val="22"/>
              </w:rPr>
              <w:t>10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/</w:t>
            </w:r>
            <w:r w:rsidR="00E34EB9">
              <w:rPr>
                <w:rFonts w:asciiTheme="minorHAnsi" w:hAnsiTheme="minorHAnsi" w:cs="Calibri"/>
                <w:color w:val="333333"/>
                <w:sz w:val="22"/>
                <w:szCs w:val="22"/>
              </w:rPr>
              <w:t>11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/20</w:t>
            </w:r>
            <w:r w:rsidR="00E34EB9">
              <w:rPr>
                <w:rFonts w:asciiTheme="minorHAnsi" w:hAnsiTheme="minorHAnsi" w:cs="Calibri"/>
                <w:color w:val="333333"/>
                <w:sz w:val="22"/>
                <w:szCs w:val="22"/>
              </w:rPr>
              <w:t>21.</w:t>
            </w:r>
          </w:p>
        </w:tc>
      </w:tr>
      <w:tr w:rsidR="001D7A96" w:rsidRPr="00B8184B" w14:paraId="49868603" w14:textId="77777777" w:rsidTr="005A0F5F">
        <w:trPr>
          <w:trHeight w:val="582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F1B6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Serviços Jurídicos e Notariais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829F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EDBF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CONSUN nº 007/18 de</w:t>
            </w: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22/02/2018.</w:t>
            </w:r>
          </w:p>
        </w:tc>
      </w:tr>
      <w:tr w:rsidR="001D7A96" w:rsidRPr="00B8184B" w14:paraId="67DDE4FA" w14:textId="77777777" w:rsidTr="005A0F5F">
        <w:trPr>
          <w:trHeight w:val="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01D2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C23B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55AF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</w:p>
        </w:tc>
      </w:tr>
      <w:tr w:rsidR="001D7A96" w:rsidRPr="00B8184B" w14:paraId="4D1CFC27" w14:textId="77777777" w:rsidTr="005A0F5F">
        <w:trPr>
          <w:trHeight w:val="1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32D2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Sistemas de informação</w:t>
            </w:r>
          </w:p>
          <w:p w14:paraId="70F8809F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47E8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3160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7575095B" w14:textId="77777777" w:rsidTr="005A0F5F">
        <w:trPr>
          <w:trHeight w:val="1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23A8F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Sistemas de Segurança</w:t>
            </w:r>
          </w:p>
          <w:p w14:paraId="2C8D6A59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5AF79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99850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6C1F0DC8" w14:textId="77777777" w:rsidTr="005A0F5F">
        <w:trPr>
          <w:trHeight w:val="1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CF29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Gastronomia</w:t>
            </w:r>
          </w:p>
          <w:p w14:paraId="3BBC2F56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CF1C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628FC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5A0CF20C" w14:textId="77777777" w:rsidTr="005A0F5F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A15F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da Qualidade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B31E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7E9C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Resolução CONSUN/UNIUBE nº 024 de 10/05/</w:t>
            </w:r>
            <w:proofErr w:type="gramStart"/>
            <w:r w:rsidRPr="00B8184B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2019.</w:t>
            </w:r>
            <w:r w:rsidRPr="00B8184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  <w:proofErr w:type="gramEnd"/>
          </w:p>
        </w:tc>
      </w:tr>
      <w:tr w:rsidR="001D7A96" w:rsidRPr="00B8184B" w14:paraId="7AC41081" w14:textId="77777777" w:rsidTr="005A0F5F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EAC39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Hospitalar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D5D4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1F06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Resolução CONSUN/UNIUBE nº 024 de 10/05/2019.</w:t>
            </w:r>
          </w:p>
        </w:tc>
      </w:tr>
      <w:tr w:rsidR="001D7A96" w:rsidRPr="00B8184B" w14:paraId="18560AFC" w14:textId="77777777" w:rsidTr="005A0F5F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1136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em Comércio Exterior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3114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56EF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8184B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Resolução CONSUN/UNIUBE nº 024 de 10/05/2019.</w:t>
            </w:r>
          </w:p>
        </w:tc>
      </w:tr>
      <w:tr w:rsidR="001D7A96" w:rsidRPr="00B8184B" w14:paraId="4514F67D" w14:textId="77777777" w:rsidTr="005A0F5F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01833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Gestão em Tecnologia da Informação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2E47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13CA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Reconhecido pela Portaria nº 674-MEC/SERES, de 12/12/2013 (DOU nº 244, Seção I, pág. 20, de 17/12/2013)</w:t>
            </w:r>
          </w:p>
        </w:tc>
      </w:tr>
      <w:tr w:rsidR="001D7A96" w:rsidRPr="00B8184B" w14:paraId="47AEA6BE" w14:textId="77777777" w:rsidTr="005A0F5F">
        <w:trPr>
          <w:trHeight w:val="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E589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A796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41822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1D7A96" w:rsidRPr="00B8184B" w14:paraId="1AF97AAD" w14:textId="77777777" w:rsidTr="005A0F5F">
        <w:trPr>
          <w:trHeight w:val="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FB16D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Negócios Imobiliários</w:t>
            </w:r>
          </w:p>
          <w:p w14:paraId="30865361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6D3B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044BB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743E716E" w14:textId="77777777" w:rsidTr="005A0F5F">
        <w:trPr>
          <w:trHeight w:val="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EFEC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Produção Audiovisual </w:t>
            </w:r>
          </w:p>
          <w:p w14:paraId="16782FF7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AB1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68879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65C3D0D5" w14:textId="77777777" w:rsidTr="005A0F5F">
        <w:trPr>
          <w:trHeight w:val="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2833F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Produção Multimídia</w:t>
            </w:r>
          </w:p>
          <w:p w14:paraId="01C1CC27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1937E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3F967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2373D458" w14:textId="77777777" w:rsidTr="005A0F5F">
        <w:trPr>
          <w:trHeight w:val="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F6D92" w14:textId="77777777" w:rsidR="001D7A96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Produção Publicitária</w:t>
            </w:r>
          </w:p>
          <w:p w14:paraId="4A8B4CFC" w14:textId="77777777" w:rsidR="005A0F5F" w:rsidRPr="00B8184B" w:rsidRDefault="005A0F5F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3C4F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77799" w14:textId="77777777" w:rsidR="001D7A96" w:rsidRPr="00B8184B" w:rsidRDefault="00A63ADA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Calibri"/>
                <w:color w:val="333333"/>
                <w:sz w:val="22"/>
                <w:szCs w:val="22"/>
              </w:rPr>
              <w:t>Autorizado pela Resolução do Conselho Universitário N142/21</w:t>
            </w:r>
          </w:p>
        </w:tc>
      </w:tr>
      <w:tr w:rsidR="001D7A96" w:rsidRPr="00B8184B" w14:paraId="761E58EF" w14:textId="77777777" w:rsidTr="005A0F5F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5EA71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 Pedagógica em Letras Português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CCEA" w14:textId="77777777" w:rsidR="001D7A96" w:rsidRPr="00B8184B" w:rsidRDefault="00463B7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4FB02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Autorização: Resolução CONSUN/UNIUBE nº 056 de 16/12/2016</w:t>
            </w:r>
          </w:p>
        </w:tc>
      </w:tr>
      <w:tr w:rsidR="001D7A96" w:rsidRPr="00B8184B" w14:paraId="6EB1C692" w14:textId="77777777" w:rsidTr="005A0F5F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C788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 Pedagógica em Geografia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65E1" w14:textId="77777777" w:rsidR="001D7A96" w:rsidRPr="00B8184B" w:rsidRDefault="00463B7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E286E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Reconhecimento: Portaria MEC nº</w:t>
            </w:r>
            <w:proofErr w:type="gramStart"/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67 ,</w:t>
            </w:r>
            <w:proofErr w:type="gramEnd"/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de 14/02/2019 (DOU 15/02/2019)</w:t>
            </w:r>
          </w:p>
        </w:tc>
      </w:tr>
      <w:tr w:rsidR="001D7A96" w:rsidRPr="00B8184B" w14:paraId="612311AC" w14:textId="77777777" w:rsidTr="005A0F5F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BB3D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 Pedagógica em 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D1BB" w14:textId="77777777" w:rsidR="001D7A96" w:rsidRPr="00B8184B" w:rsidRDefault="00463B7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C99BF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Reconhecimento: Portaria MEC nº</w:t>
            </w:r>
            <w:proofErr w:type="gramStart"/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512 ,</w:t>
            </w:r>
            <w:proofErr w:type="gramEnd"/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de 02/10/2013 (DOU 03/10/2013) Renovação de Reconhecimento: Portaria  nº 913 de 27/12/2018 (DOU 28/12/2018)</w:t>
            </w:r>
          </w:p>
        </w:tc>
      </w:tr>
      <w:tr w:rsidR="001D7A96" w:rsidRPr="00B8184B" w14:paraId="0DD2F507" w14:textId="77777777" w:rsidTr="005A0F5F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D2CC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 Pedagógica em História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89163" w14:textId="77777777" w:rsidR="001D7A96" w:rsidRPr="00B8184B" w:rsidRDefault="00463B7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3C10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Reconhecimento: Portaria MEC nº 227, de 22/05/2013 (DOU 23/05/2013) Renovação de Reconhecimento: </w:t>
            </w:r>
            <w:proofErr w:type="gramStart"/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Portaria  nº</w:t>
            </w:r>
            <w:proofErr w:type="gramEnd"/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913 de 27/12/2018 (DOU 28/12/2018)</w:t>
            </w:r>
          </w:p>
        </w:tc>
      </w:tr>
      <w:tr w:rsidR="001D7A96" w:rsidRPr="00B8184B" w14:paraId="71F5D178" w14:textId="77777777" w:rsidTr="005A0F5F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EBE6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 Pedagógica em Química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1303" w14:textId="77777777" w:rsidR="001D7A96" w:rsidRPr="00B8184B" w:rsidRDefault="00463B7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50B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Reconhecimento: Portaria MEC nº 227, de 22/05/2013 (DOU 23/05/2013) Renovação de Reconhecimento: </w:t>
            </w:r>
            <w:proofErr w:type="gramStart"/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Portaria  nº</w:t>
            </w:r>
            <w:proofErr w:type="gramEnd"/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913 de 27/12/2018 (DOU 28/12/2018)</w:t>
            </w:r>
          </w:p>
        </w:tc>
      </w:tr>
      <w:tr w:rsidR="001D7A96" w:rsidRPr="00B8184B" w14:paraId="70C1763F" w14:textId="77777777" w:rsidTr="005A0F5F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DEC1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 Pedagógica em Ciências Biológicas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7D2F" w14:textId="77777777" w:rsidR="001D7A96" w:rsidRPr="00B8184B" w:rsidRDefault="00463B7A" w:rsidP="00B8184B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184B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Formação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E63A5" w14:textId="77777777" w:rsidR="001D7A96" w:rsidRPr="00B8184B" w:rsidRDefault="001D7A96" w:rsidP="00B8184B">
            <w:pPr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Reconhecimento: Portaria MEC nº 227, de 22/05/2013 (DOU 23/05/2013) Renovação de Reconhecimento: </w:t>
            </w:r>
            <w:proofErr w:type="gramStart"/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Portaria  nº</w:t>
            </w:r>
            <w:proofErr w:type="gramEnd"/>
            <w:r w:rsidRPr="00B8184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913 de 27/12/2018 (DOU 28/12/2018)</w:t>
            </w:r>
          </w:p>
        </w:tc>
      </w:tr>
    </w:tbl>
    <w:p w14:paraId="48E24FC3" w14:textId="77777777" w:rsidR="00510C4E" w:rsidRPr="00B8184B" w:rsidRDefault="00510C4E" w:rsidP="00B8184B">
      <w:pPr>
        <w:spacing w:line="276" w:lineRule="auto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14:paraId="2D1AD5DD" w14:textId="77777777" w:rsidR="0048161A" w:rsidRDefault="0048161A">
      <w:pPr>
        <w:jc w:val="both"/>
        <w:outlineLvl w:val="0"/>
        <w:rPr>
          <w:rFonts w:ascii="Verdana" w:hAnsi="Verdana" w:cs="Tahoma"/>
          <w:b/>
        </w:rPr>
      </w:pPr>
    </w:p>
    <w:p w14:paraId="798B59F2" w14:textId="77777777" w:rsidR="00FE1006" w:rsidRPr="00A026C8" w:rsidRDefault="00FE1006">
      <w:pPr>
        <w:jc w:val="both"/>
        <w:outlineLvl w:val="0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9.  Da validade do processo:</w:t>
      </w:r>
    </w:p>
    <w:p w14:paraId="720690DF" w14:textId="77777777" w:rsidR="00FE1006" w:rsidRPr="00A026C8" w:rsidRDefault="00FE1006">
      <w:pPr>
        <w:jc w:val="both"/>
        <w:rPr>
          <w:rFonts w:ascii="Verdana" w:hAnsi="Verdana" w:cs="Tahoma"/>
          <w:b/>
        </w:rPr>
      </w:pPr>
    </w:p>
    <w:p w14:paraId="00F0B3E0" w14:textId="77777777" w:rsidR="00A37167" w:rsidRPr="00A026C8" w:rsidRDefault="00FE1006" w:rsidP="00A37167">
      <w:pPr>
        <w:pStyle w:val="Recuodecorpodetexto1"/>
        <w:ind w:left="0" w:firstLine="0"/>
        <w:rPr>
          <w:rFonts w:ascii="Verdana" w:hAnsi="Verdana" w:cs="Tahoma"/>
          <w:sz w:val="20"/>
        </w:rPr>
      </w:pPr>
      <w:r w:rsidRPr="007B69BF">
        <w:rPr>
          <w:rFonts w:ascii="Verdana" w:hAnsi="Verdana" w:cs="Tahoma"/>
          <w:sz w:val="20"/>
        </w:rPr>
        <w:t xml:space="preserve">9.1 </w:t>
      </w:r>
      <w:r w:rsidR="00A37167" w:rsidRPr="007B69BF">
        <w:rPr>
          <w:rFonts w:ascii="Verdana" w:hAnsi="Verdana" w:cs="Tahoma"/>
          <w:sz w:val="20"/>
        </w:rPr>
        <w:t xml:space="preserve">Para os candidatos aprovados e classificados, o processo terá validade de </w:t>
      </w:r>
      <w:r w:rsidR="000B52D1" w:rsidRPr="007B69BF">
        <w:rPr>
          <w:rFonts w:ascii="Verdana" w:hAnsi="Verdana" w:cs="Tahoma"/>
          <w:sz w:val="20"/>
        </w:rPr>
        <w:t>dois</w:t>
      </w:r>
      <w:r w:rsidR="00A37167" w:rsidRPr="007B69BF">
        <w:rPr>
          <w:rFonts w:ascii="Verdana" w:hAnsi="Verdana" w:cs="Tahoma"/>
          <w:sz w:val="20"/>
        </w:rPr>
        <w:t xml:space="preserve"> ano</w:t>
      </w:r>
      <w:r w:rsidR="007B69BF" w:rsidRPr="007B69BF">
        <w:rPr>
          <w:rFonts w:ascii="Verdana" w:hAnsi="Verdana" w:cs="Tahoma"/>
          <w:sz w:val="20"/>
        </w:rPr>
        <w:t>s</w:t>
      </w:r>
      <w:r w:rsidR="00A37167" w:rsidRPr="007B69BF">
        <w:rPr>
          <w:rFonts w:ascii="Verdana" w:hAnsi="Verdana" w:cs="Tahoma"/>
          <w:sz w:val="20"/>
        </w:rPr>
        <w:t xml:space="preserve"> para o ingresso.</w:t>
      </w:r>
    </w:p>
    <w:p w14:paraId="2D314B67" w14:textId="77777777" w:rsidR="00A37167" w:rsidRPr="00A026C8" w:rsidRDefault="00A37167">
      <w:pPr>
        <w:pStyle w:val="Recuodecorpodetexto1"/>
        <w:ind w:left="0" w:firstLine="0"/>
        <w:rPr>
          <w:rFonts w:ascii="Verdana" w:hAnsi="Verdana" w:cs="Tahoma"/>
          <w:sz w:val="20"/>
        </w:rPr>
      </w:pPr>
    </w:p>
    <w:p w14:paraId="57267CA5" w14:textId="77777777" w:rsidR="00FE1006" w:rsidRDefault="00FE1006">
      <w:pPr>
        <w:pStyle w:val="Recuodecorpodetexto1"/>
        <w:ind w:left="0" w:firstLine="0"/>
        <w:rPr>
          <w:rFonts w:ascii="Verdana" w:hAnsi="Verdana" w:cs="Tahoma"/>
          <w:sz w:val="20"/>
        </w:rPr>
      </w:pPr>
      <w:r w:rsidRPr="00A026C8">
        <w:rPr>
          <w:rFonts w:ascii="Verdana" w:hAnsi="Verdana" w:cs="Tahoma"/>
          <w:sz w:val="20"/>
        </w:rPr>
        <w:t>9.2 A Universidade se reserva o direito de não manter a oferta dos cursos em que o número de inscrições não atingir 80% das vagas ofertadas. No entanto, por interesse da comunidade e da Universidade, poderá ser permitido o funcionamento de cursos na situação acima.</w:t>
      </w:r>
    </w:p>
    <w:p w14:paraId="7A889D31" w14:textId="77777777" w:rsidR="00661F99" w:rsidRPr="00A026C8" w:rsidRDefault="00661F99">
      <w:pPr>
        <w:jc w:val="both"/>
        <w:rPr>
          <w:rFonts w:ascii="Verdana" w:hAnsi="Verdana" w:cs="Tahoma"/>
        </w:rPr>
      </w:pPr>
    </w:p>
    <w:p w14:paraId="660361D3" w14:textId="77777777" w:rsidR="00FE1006" w:rsidRPr="00A026C8" w:rsidRDefault="00FE1006">
      <w:pPr>
        <w:numPr>
          <w:ilvl w:val="0"/>
          <w:numId w:val="21"/>
        </w:numPr>
        <w:jc w:val="both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Da Prova:</w:t>
      </w:r>
    </w:p>
    <w:p w14:paraId="2ACCD3C4" w14:textId="77777777" w:rsidR="00FE1006" w:rsidRPr="00A026C8" w:rsidRDefault="00FE1006">
      <w:pPr>
        <w:jc w:val="both"/>
        <w:rPr>
          <w:rFonts w:ascii="Verdana" w:hAnsi="Verdana" w:cs="Tahoma"/>
          <w:b/>
        </w:rPr>
      </w:pPr>
    </w:p>
    <w:p w14:paraId="0EE4C033" w14:textId="1F2F885F" w:rsidR="00FE1006" w:rsidRDefault="00FE1006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10.1. Data e horário</w:t>
      </w:r>
    </w:p>
    <w:p w14:paraId="7D8F5EE1" w14:textId="0037CAB0" w:rsidR="00B22B70" w:rsidRDefault="00B22B70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</w:rPr>
      </w:pPr>
    </w:p>
    <w:p w14:paraId="7767799B" w14:textId="57B12DF0" w:rsidR="00B22B70" w:rsidRDefault="00B22B70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</w:rPr>
      </w:pPr>
    </w:p>
    <w:p w14:paraId="433C375D" w14:textId="6F024792" w:rsidR="00B22B70" w:rsidRDefault="00B22B70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</w:rPr>
      </w:pPr>
    </w:p>
    <w:p w14:paraId="4580AA25" w14:textId="740C1BE3" w:rsidR="008479C9" w:rsidRDefault="008479C9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</w:rPr>
      </w:pPr>
    </w:p>
    <w:p w14:paraId="0F96DA7D" w14:textId="77777777" w:rsidR="008479C9" w:rsidRPr="00A026C8" w:rsidRDefault="008479C9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</w:rPr>
      </w:pPr>
    </w:p>
    <w:p w14:paraId="78AE2EA1" w14:textId="77777777" w:rsidR="00CA6D90" w:rsidRPr="00A026C8" w:rsidRDefault="00CA6D90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3"/>
        <w:gridCol w:w="2394"/>
        <w:gridCol w:w="1701"/>
      </w:tblGrid>
      <w:tr w:rsidR="002C1921" w:rsidRPr="00A026C8" w14:paraId="1C7C5FF4" w14:textId="77777777" w:rsidTr="00D35C35">
        <w:trPr>
          <w:trHeight w:val="319"/>
          <w:jc w:val="center"/>
        </w:trPr>
        <w:tc>
          <w:tcPr>
            <w:tcW w:w="6673" w:type="dxa"/>
          </w:tcPr>
          <w:p w14:paraId="4D3FC8FA" w14:textId="77777777" w:rsidR="00B8432D" w:rsidRPr="00A026C8" w:rsidRDefault="00B8432D" w:rsidP="007B505A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</w:rPr>
            </w:pPr>
            <w:r w:rsidRPr="00A026C8">
              <w:rPr>
                <w:rFonts w:ascii="Verdana" w:hAnsi="Verdana" w:cs="Tahoma"/>
                <w:b/>
                <w:snapToGrid w:val="0"/>
                <w:color w:val="000000"/>
              </w:rPr>
              <w:lastRenderedPageBreak/>
              <w:t xml:space="preserve">DATA </w:t>
            </w:r>
            <w:r>
              <w:rPr>
                <w:rFonts w:ascii="Verdana" w:hAnsi="Verdana" w:cs="Tahoma"/>
                <w:b/>
                <w:snapToGrid w:val="0"/>
                <w:color w:val="000000"/>
              </w:rPr>
              <w:t xml:space="preserve">E TIPO </w:t>
            </w:r>
            <w:r w:rsidRPr="00A026C8">
              <w:rPr>
                <w:rFonts w:ascii="Verdana" w:hAnsi="Verdana" w:cs="Tahoma"/>
                <w:b/>
                <w:snapToGrid w:val="0"/>
                <w:color w:val="000000"/>
              </w:rPr>
              <w:t>DO PROCESSO SELETIVO</w:t>
            </w:r>
          </w:p>
        </w:tc>
        <w:tc>
          <w:tcPr>
            <w:tcW w:w="2394" w:type="dxa"/>
          </w:tcPr>
          <w:p w14:paraId="230E0DA4" w14:textId="77777777" w:rsidR="00B8432D" w:rsidRPr="00A026C8" w:rsidRDefault="00B8432D" w:rsidP="007B505A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</w:rPr>
            </w:pPr>
            <w:r w:rsidRPr="00A026C8">
              <w:rPr>
                <w:rFonts w:ascii="Verdana" w:hAnsi="Verdana" w:cs="Tahoma"/>
                <w:b/>
                <w:snapToGrid w:val="0"/>
                <w:color w:val="000000"/>
              </w:rPr>
              <w:t>HORÁRIO</w:t>
            </w:r>
          </w:p>
        </w:tc>
        <w:tc>
          <w:tcPr>
            <w:tcW w:w="1701" w:type="dxa"/>
          </w:tcPr>
          <w:p w14:paraId="6D2E18DA" w14:textId="77777777" w:rsidR="00B8432D" w:rsidRPr="00A026C8" w:rsidRDefault="00B8432D" w:rsidP="007B505A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</w:rPr>
            </w:pPr>
            <w:r w:rsidRPr="00A026C8">
              <w:rPr>
                <w:rFonts w:ascii="Verdana" w:hAnsi="Verdana" w:cs="Tahoma"/>
                <w:b/>
                <w:snapToGrid w:val="0"/>
                <w:color w:val="000000"/>
              </w:rPr>
              <w:t>PROVA</w:t>
            </w:r>
          </w:p>
        </w:tc>
      </w:tr>
      <w:tr w:rsidR="002C1921" w:rsidRPr="00A026C8" w14:paraId="70051C33" w14:textId="77777777" w:rsidTr="00D35C35">
        <w:trPr>
          <w:trHeight w:val="305"/>
          <w:jc w:val="center"/>
        </w:trPr>
        <w:tc>
          <w:tcPr>
            <w:tcW w:w="6673" w:type="dxa"/>
          </w:tcPr>
          <w:p w14:paraId="6A79D7C0" w14:textId="00E62565" w:rsidR="00B8432D" w:rsidRPr="00A026C8" w:rsidRDefault="00B8432D" w:rsidP="00451AD6">
            <w:pPr>
              <w:jc w:val="both"/>
              <w:rPr>
                <w:rFonts w:ascii="Verdana" w:hAnsi="Verdana" w:cs="Tahoma"/>
                <w:b/>
                <w:snapToGrid w:val="0"/>
              </w:rPr>
            </w:pPr>
            <w:r>
              <w:rPr>
                <w:rFonts w:ascii="Verdana" w:hAnsi="Verdana" w:cs="Tahoma"/>
                <w:b/>
                <w:snapToGrid w:val="0"/>
              </w:rPr>
              <w:t xml:space="preserve">TRADICIONAL: </w:t>
            </w:r>
            <w:r w:rsidR="008479C9">
              <w:rPr>
                <w:rFonts w:ascii="Verdana" w:hAnsi="Verdana" w:cs="Tahoma"/>
                <w:b/>
                <w:snapToGrid w:val="0"/>
              </w:rPr>
              <w:t>01</w:t>
            </w:r>
            <w:r w:rsidR="000F18CD">
              <w:rPr>
                <w:rFonts w:ascii="Verdana" w:hAnsi="Verdana" w:cs="Tahoma"/>
                <w:b/>
                <w:snapToGrid w:val="0"/>
              </w:rPr>
              <w:t xml:space="preserve"> </w:t>
            </w:r>
            <w:r>
              <w:rPr>
                <w:rFonts w:ascii="Verdana" w:hAnsi="Verdana" w:cs="Tahoma"/>
                <w:b/>
                <w:snapToGrid w:val="0"/>
              </w:rPr>
              <w:t xml:space="preserve">de </w:t>
            </w:r>
            <w:r w:rsidR="008479C9">
              <w:rPr>
                <w:rFonts w:ascii="Verdana" w:hAnsi="Verdana" w:cs="Tahoma"/>
                <w:b/>
                <w:snapToGrid w:val="0"/>
              </w:rPr>
              <w:t>NOVEMBRO</w:t>
            </w:r>
            <w:r w:rsidR="00451AD6">
              <w:rPr>
                <w:rFonts w:ascii="Verdana" w:hAnsi="Verdana" w:cs="Tahoma"/>
                <w:b/>
                <w:snapToGrid w:val="0"/>
              </w:rPr>
              <w:t xml:space="preserve"> </w:t>
            </w:r>
            <w:r>
              <w:rPr>
                <w:rFonts w:ascii="Verdana" w:hAnsi="Verdana" w:cs="Tahoma"/>
                <w:b/>
                <w:snapToGrid w:val="0"/>
              </w:rPr>
              <w:t xml:space="preserve">de </w:t>
            </w:r>
            <w:r w:rsidR="001C5320">
              <w:rPr>
                <w:rFonts w:ascii="Verdana" w:hAnsi="Verdana" w:cs="Tahoma"/>
                <w:b/>
                <w:snapToGrid w:val="0"/>
              </w:rPr>
              <w:t>20</w:t>
            </w:r>
            <w:r w:rsidR="00EE3C7B">
              <w:rPr>
                <w:rFonts w:ascii="Verdana" w:hAnsi="Verdana" w:cs="Tahoma"/>
                <w:b/>
                <w:snapToGrid w:val="0"/>
              </w:rPr>
              <w:t>2</w:t>
            </w:r>
            <w:r w:rsidR="00D35C35">
              <w:rPr>
                <w:rFonts w:ascii="Verdana" w:hAnsi="Verdana" w:cs="Tahoma"/>
                <w:b/>
                <w:snapToGrid w:val="0"/>
              </w:rPr>
              <w:t>2</w:t>
            </w:r>
          </w:p>
        </w:tc>
        <w:tc>
          <w:tcPr>
            <w:tcW w:w="2394" w:type="dxa"/>
          </w:tcPr>
          <w:p w14:paraId="5F56BEDC" w14:textId="77777777" w:rsidR="00B8432D" w:rsidRPr="00A026C8" w:rsidRDefault="00B8432D" w:rsidP="001C5320">
            <w:pPr>
              <w:jc w:val="center"/>
              <w:rPr>
                <w:rFonts w:ascii="Verdana" w:hAnsi="Verdana" w:cs="Tahoma"/>
                <w:b/>
                <w:snapToGrid w:val="0"/>
              </w:rPr>
            </w:pPr>
            <w:r w:rsidRPr="00A026C8">
              <w:rPr>
                <w:rFonts w:ascii="Verdana" w:hAnsi="Verdana" w:cs="Tahoma"/>
                <w:b/>
                <w:snapToGrid w:val="0"/>
                <w:color w:val="000000"/>
              </w:rPr>
              <w:t>1</w:t>
            </w:r>
            <w:r w:rsidR="001C5320">
              <w:rPr>
                <w:rFonts w:ascii="Verdana" w:hAnsi="Verdana" w:cs="Tahoma"/>
                <w:b/>
                <w:snapToGrid w:val="0"/>
                <w:color w:val="000000"/>
              </w:rPr>
              <w:t>8</w:t>
            </w:r>
            <w:r w:rsidRPr="00A026C8">
              <w:rPr>
                <w:rFonts w:ascii="Verdana" w:hAnsi="Verdana" w:cs="Tahoma"/>
                <w:b/>
                <w:snapToGrid w:val="0"/>
                <w:color w:val="000000"/>
              </w:rPr>
              <w:t>h (</w:t>
            </w:r>
            <w:r w:rsidR="001C5320">
              <w:rPr>
                <w:rFonts w:ascii="Verdana" w:hAnsi="Verdana" w:cs="Tahoma"/>
                <w:b/>
                <w:snapToGrid w:val="0"/>
                <w:color w:val="000000"/>
              </w:rPr>
              <w:t>dezoito horas</w:t>
            </w:r>
            <w:r w:rsidRPr="00A026C8">
              <w:rPr>
                <w:rFonts w:ascii="Verdana" w:hAnsi="Verdana" w:cs="Tahoma"/>
                <w:b/>
                <w:snapToGrid w:val="0"/>
                <w:color w:val="000000"/>
              </w:rPr>
              <w:t>)</w:t>
            </w:r>
          </w:p>
        </w:tc>
        <w:tc>
          <w:tcPr>
            <w:tcW w:w="1701" w:type="dxa"/>
          </w:tcPr>
          <w:p w14:paraId="1DE4DD28" w14:textId="6FCD4061" w:rsidR="00B8432D" w:rsidRPr="00D35C35" w:rsidRDefault="00674A79" w:rsidP="005A4524">
            <w:pPr>
              <w:jc w:val="center"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D35C3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>Redação</w:t>
            </w:r>
            <w:r w:rsidR="00D35C35" w:rsidRPr="00D35C3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 xml:space="preserve"> E questão argumentativa</w:t>
            </w:r>
          </w:p>
        </w:tc>
      </w:tr>
      <w:tr w:rsidR="002C2010" w:rsidRPr="00A026C8" w14:paraId="2BD4873C" w14:textId="77777777" w:rsidTr="00D35C35">
        <w:trPr>
          <w:trHeight w:val="305"/>
          <w:jc w:val="center"/>
        </w:trPr>
        <w:tc>
          <w:tcPr>
            <w:tcW w:w="6673" w:type="dxa"/>
          </w:tcPr>
          <w:p w14:paraId="0F17B41C" w14:textId="77777777" w:rsidR="002C2010" w:rsidRDefault="002C2010" w:rsidP="000E3778">
            <w:pPr>
              <w:jc w:val="both"/>
              <w:rPr>
                <w:rFonts w:ascii="Verdana" w:hAnsi="Verdana" w:cs="Tahoma"/>
                <w:b/>
                <w:snapToGrid w:val="0"/>
              </w:rPr>
            </w:pPr>
            <w:r>
              <w:rPr>
                <w:rFonts w:ascii="Verdana" w:hAnsi="Verdana" w:cs="Tahoma"/>
                <w:b/>
                <w:snapToGrid w:val="0"/>
              </w:rPr>
              <w:t xml:space="preserve">AGENDADO: </w:t>
            </w:r>
          </w:p>
          <w:p w14:paraId="1B655916" w14:textId="1CE1E04B" w:rsidR="002C2010" w:rsidRDefault="006E6C4E" w:rsidP="00FC6B26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Verdana" w:hAnsi="Verdana" w:cs="Tahoma"/>
                <w:b/>
                <w:snapToGrid w:val="0"/>
              </w:rPr>
            </w:pPr>
            <w:r>
              <w:rPr>
                <w:rFonts w:ascii="Verdana" w:hAnsi="Verdana" w:cs="Tahoma"/>
                <w:b/>
                <w:snapToGrid w:val="0"/>
              </w:rPr>
              <w:t>PSAG0</w:t>
            </w:r>
            <w:r w:rsidR="008479C9">
              <w:rPr>
                <w:rFonts w:ascii="Verdana" w:hAnsi="Verdana" w:cs="Tahoma"/>
                <w:b/>
                <w:snapToGrid w:val="0"/>
              </w:rPr>
              <w:t>1</w:t>
            </w:r>
            <w:r>
              <w:rPr>
                <w:rFonts w:ascii="Verdana" w:hAnsi="Verdana" w:cs="Tahoma"/>
                <w:b/>
                <w:snapToGrid w:val="0"/>
              </w:rPr>
              <w:t xml:space="preserve">: </w:t>
            </w:r>
            <w:r w:rsidR="002C2010" w:rsidRPr="00FC6B26">
              <w:rPr>
                <w:rFonts w:ascii="Verdana" w:hAnsi="Verdana" w:cs="Tahoma"/>
                <w:b/>
                <w:snapToGrid w:val="0"/>
              </w:rPr>
              <w:t xml:space="preserve">De </w:t>
            </w:r>
            <w:r w:rsidR="008479C9">
              <w:rPr>
                <w:rFonts w:ascii="Verdana" w:hAnsi="Verdana" w:cs="Tahoma"/>
                <w:b/>
                <w:snapToGrid w:val="0"/>
              </w:rPr>
              <w:t>02</w:t>
            </w:r>
            <w:r w:rsidR="008647C8">
              <w:rPr>
                <w:rFonts w:ascii="Verdana" w:hAnsi="Verdana" w:cs="Tahoma"/>
                <w:b/>
                <w:snapToGrid w:val="0"/>
              </w:rPr>
              <w:t>/</w:t>
            </w:r>
            <w:r w:rsidR="008479C9">
              <w:rPr>
                <w:rFonts w:ascii="Verdana" w:hAnsi="Verdana" w:cs="Tahoma"/>
                <w:b/>
                <w:snapToGrid w:val="0"/>
              </w:rPr>
              <w:t>11</w:t>
            </w:r>
            <w:r w:rsidR="002C2010" w:rsidRPr="00FC6B26">
              <w:rPr>
                <w:rFonts w:ascii="Verdana" w:hAnsi="Verdana" w:cs="Tahoma"/>
                <w:b/>
                <w:snapToGrid w:val="0"/>
              </w:rPr>
              <w:t>/</w:t>
            </w:r>
            <w:r w:rsidR="008647C8">
              <w:rPr>
                <w:rFonts w:ascii="Verdana" w:hAnsi="Verdana" w:cs="Tahoma"/>
                <w:b/>
                <w:snapToGrid w:val="0"/>
              </w:rPr>
              <w:t>20</w:t>
            </w:r>
            <w:r w:rsidR="00EE3C7B">
              <w:rPr>
                <w:rFonts w:ascii="Verdana" w:hAnsi="Verdana" w:cs="Tahoma"/>
                <w:b/>
                <w:snapToGrid w:val="0"/>
              </w:rPr>
              <w:t>2</w:t>
            </w:r>
            <w:r w:rsidR="00D35C35">
              <w:rPr>
                <w:rFonts w:ascii="Verdana" w:hAnsi="Verdana" w:cs="Tahoma"/>
                <w:b/>
                <w:snapToGrid w:val="0"/>
              </w:rPr>
              <w:t>2</w:t>
            </w:r>
            <w:r w:rsidR="002C2010" w:rsidRPr="00FC6B26">
              <w:rPr>
                <w:rFonts w:ascii="Verdana" w:hAnsi="Verdana" w:cs="Tahoma"/>
                <w:b/>
                <w:snapToGrid w:val="0"/>
              </w:rPr>
              <w:t xml:space="preserve"> a </w:t>
            </w:r>
            <w:r w:rsidR="008479C9">
              <w:rPr>
                <w:rFonts w:ascii="Verdana" w:hAnsi="Verdana" w:cs="Tahoma"/>
                <w:b/>
                <w:snapToGrid w:val="0"/>
              </w:rPr>
              <w:t>18</w:t>
            </w:r>
            <w:r w:rsidR="00283E01">
              <w:rPr>
                <w:rFonts w:ascii="Verdana" w:hAnsi="Verdana" w:cs="Tahoma"/>
                <w:b/>
                <w:snapToGrid w:val="0"/>
              </w:rPr>
              <w:t>/</w:t>
            </w:r>
            <w:r w:rsidR="00D35C35">
              <w:rPr>
                <w:rFonts w:ascii="Verdana" w:hAnsi="Verdana" w:cs="Tahoma"/>
                <w:b/>
                <w:snapToGrid w:val="0"/>
              </w:rPr>
              <w:t>0</w:t>
            </w:r>
            <w:r w:rsidR="008479C9">
              <w:rPr>
                <w:rFonts w:ascii="Verdana" w:hAnsi="Verdana" w:cs="Tahoma"/>
                <w:b/>
                <w:snapToGrid w:val="0"/>
              </w:rPr>
              <w:t>3</w:t>
            </w:r>
            <w:r w:rsidR="002C2010" w:rsidRPr="00FC6B26">
              <w:rPr>
                <w:rFonts w:ascii="Verdana" w:hAnsi="Verdana" w:cs="Tahoma"/>
                <w:b/>
                <w:snapToGrid w:val="0"/>
              </w:rPr>
              <w:t>/</w:t>
            </w:r>
            <w:r w:rsidR="005D0E00">
              <w:rPr>
                <w:rFonts w:ascii="Verdana" w:hAnsi="Verdana" w:cs="Tahoma"/>
                <w:b/>
                <w:snapToGrid w:val="0"/>
              </w:rPr>
              <w:t>20</w:t>
            </w:r>
            <w:r w:rsidR="00283E01">
              <w:rPr>
                <w:rFonts w:ascii="Verdana" w:hAnsi="Verdana" w:cs="Tahoma"/>
                <w:b/>
                <w:snapToGrid w:val="0"/>
              </w:rPr>
              <w:t>2</w:t>
            </w:r>
            <w:r w:rsidR="000F18CD">
              <w:rPr>
                <w:rFonts w:ascii="Verdana" w:hAnsi="Verdana" w:cs="Tahoma"/>
                <w:b/>
                <w:snapToGrid w:val="0"/>
              </w:rPr>
              <w:t>2</w:t>
            </w:r>
            <w:r w:rsidR="002C2010" w:rsidRPr="00FC6B26">
              <w:rPr>
                <w:rFonts w:ascii="Verdana" w:hAnsi="Verdana" w:cs="Tahoma"/>
                <w:b/>
                <w:snapToGrid w:val="0"/>
              </w:rPr>
              <w:t xml:space="preserve">, conforme dia da semana e horário de funcionamento de cada polo, disponível no endereço eletrônico </w:t>
            </w:r>
            <w:hyperlink r:id="rId13" w:history="1">
              <w:r w:rsidR="002C2010" w:rsidRPr="00FC6B26">
                <w:rPr>
                  <w:rStyle w:val="Hyperlink"/>
                  <w:rFonts w:ascii="Verdana" w:hAnsi="Verdana" w:cs="Tahoma"/>
                  <w:b/>
                  <w:snapToGrid w:val="0"/>
                </w:rPr>
                <w:t>www.uniube.br</w:t>
              </w:r>
            </w:hyperlink>
            <w:r w:rsidR="002C2010" w:rsidRPr="00FC6B26">
              <w:rPr>
                <w:rFonts w:ascii="Verdana" w:hAnsi="Verdana" w:cs="Tahoma"/>
                <w:b/>
                <w:snapToGrid w:val="0"/>
              </w:rPr>
              <w:t xml:space="preserve">, para ingresso no primeiro bimestre de </w:t>
            </w:r>
            <w:r w:rsidR="005D0E00">
              <w:rPr>
                <w:rFonts w:ascii="Verdana" w:hAnsi="Verdana" w:cs="Tahoma"/>
                <w:b/>
                <w:snapToGrid w:val="0"/>
              </w:rPr>
              <w:t>20</w:t>
            </w:r>
            <w:r w:rsidR="00957DB1">
              <w:rPr>
                <w:rFonts w:ascii="Verdana" w:hAnsi="Verdana" w:cs="Tahoma"/>
                <w:b/>
                <w:snapToGrid w:val="0"/>
              </w:rPr>
              <w:t>2</w:t>
            </w:r>
            <w:r w:rsidR="008479C9">
              <w:rPr>
                <w:rFonts w:ascii="Verdana" w:hAnsi="Verdana" w:cs="Tahoma"/>
                <w:b/>
                <w:snapToGrid w:val="0"/>
              </w:rPr>
              <w:t>3</w:t>
            </w:r>
            <w:r w:rsidR="002C2010" w:rsidRPr="00FC6B26">
              <w:rPr>
                <w:rFonts w:ascii="Verdana" w:hAnsi="Verdana" w:cs="Tahoma"/>
                <w:b/>
                <w:snapToGrid w:val="0"/>
              </w:rPr>
              <w:t xml:space="preserve"> (todos os cursos).</w:t>
            </w:r>
          </w:p>
          <w:p w14:paraId="1A175C57" w14:textId="62641318" w:rsidR="002C2010" w:rsidRPr="004231C7" w:rsidRDefault="006E6C4E" w:rsidP="00283E01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Verdana" w:hAnsi="Verdana" w:cs="Tahoma"/>
                <w:b/>
                <w:snapToGrid w:val="0"/>
              </w:rPr>
            </w:pPr>
            <w:r>
              <w:rPr>
                <w:rFonts w:ascii="Verdana" w:hAnsi="Verdana" w:cs="Tahoma"/>
                <w:b/>
                <w:snapToGrid w:val="0"/>
              </w:rPr>
              <w:t>PSAG0</w:t>
            </w:r>
            <w:r w:rsidR="008479C9">
              <w:rPr>
                <w:rFonts w:ascii="Verdana" w:hAnsi="Verdana" w:cs="Tahoma"/>
                <w:b/>
                <w:snapToGrid w:val="0"/>
              </w:rPr>
              <w:t>2</w:t>
            </w:r>
            <w:r>
              <w:rPr>
                <w:rFonts w:ascii="Verdana" w:hAnsi="Verdana" w:cs="Tahoma"/>
                <w:b/>
                <w:snapToGrid w:val="0"/>
              </w:rPr>
              <w:t xml:space="preserve">: </w:t>
            </w:r>
            <w:r w:rsidR="008647C8">
              <w:rPr>
                <w:rFonts w:ascii="Verdana" w:hAnsi="Verdana" w:cs="Tahoma"/>
                <w:b/>
                <w:snapToGrid w:val="0"/>
              </w:rPr>
              <w:t xml:space="preserve">De </w:t>
            </w:r>
            <w:r w:rsidR="00D35C35">
              <w:rPr>
                <w:rFonts w:ascii="Verdana" w:hAnsi="Verdana" w:cs="Tahoma"/>
                <w:b/>
                <w:snapToGrid w:val="0"/>
              </w:rPr>
              <w:t>2</w:t>
            </w:r>
            <w:r w:rsidR="008479C9">
              <w:rPr>
                <w:rFonts w:ascii="Verdana" w:hAnsi="Verdana" w:cs="Tahoma"/>
                <w:b/>
                <w:snapToGrid w:val="0"/>
              </w:rPr>
              <w:t>0</w:t>
            </w:r>
            <w:r w:rsidR="008647C8">
              <w:rPr>
                <w:rFonts w:ascii="Verdana" w:hAnsi="Verdana" w:cs="Tahoma"/>
                <w:b/>
                <w:snapToGrid w:val="0"/>
              </w:rPr>
              <w:t>/</w:t>
            </w:r>
            <w:r w:rsidR="005F4B6D">
              <w:rPr>
                <w:rFonts w:ascii="Verdana" w:hAnsi="Verdana" w:cs="Tahoma"/>
                <w:b/>
                <w:snapToGrid w:val="0"/>
              </w:rPr>
              <w:t>0</w:t>
            </w:r>
            <w:r w:rsidR="008479C9">
              <w:rPr>
                <w:rFonts w:ascii="Verdana" w:hAnsi="Verdana" w:cs="Tahoma"/>
                <w:b/>
                <w:snapToGrid w:val="0"/>
              </w:rPr>
              <w:t>3</w:t>
            </w:r>
            <w:r w:rsidR="002C2010">
              <w:rPr>
                <w:rFonts w:ascii="Verdana" w:hAnsi="Verdana" w:cs="Tahoma"/>
                <w:b/>
                <w:snapToGrid w:val="0"/>
              </w:rPr>
              <w:t>/</w:t>
            </w:r>
            <w:r w:rsidR="005D0E00">
              <w:rPr>
                <w:rFonts w:ascii="Verdana" w:hAnsi="Verdana" w:cs="Tahoma"/>
                <w:b/>
                <w:snapToGrid w:val="0"/>
              </w:rPr>
              <w:t>20</w:t>
            </w:r>
            <w:r w:rsidR="00283E01">
              <w:rPr>
                <w:rFonts w:ascii="Verdana" w:hAnsi="Verdana" w:cs="Tahoma"/>
                <w:b/>
                <w:snapToGrid w:val="0"/>
              </w:rPr>
              <w:t>2</w:t>
            </w:r>
            <w:r w:rsidR="008479C9">
              <w:rPr>
                <w:rFonts w:ascii="Verdana" w:hAnsi="Verdana" w:cs="Tahoma"/>
                <w:b/>
                <w:snapToGrid w:val="0"/>
              </w:rPr>
              <w:t>3</w:t>
            </w:r>
            <w:r w:rsidR="002C2010">
              <w:rPr>
                <w:rFonts w:ascii="Verdana" w:hAnsi="Verdana" w:cs="Tahoma"/>
                <w:b/>
                <w:snapToGrid w:val="0"/>
              </w:rPr>
              <w:t xml:space="preserve"> a </w:t>
            </w:r>
            <w:r w:rsidR="00B22B70">
              <w:rPr>
                <w:rFonts w:ascii="Verdana" w:hAnsi="Verdana" w:cs="Tahoma"/>
                <w:b/>
                <w:snapToGrid w:val="0"/>
              </w:rPr>
              <w:t>2</w:t>
            </w:r>
            <w:r w:rsidR="008479C9">
              <w:rPr>
                <w:rFonts w:ascii="Verdana" w:hAnsi="Verdana" w:cs="Tahoma"/>
                <w:b/>
                <w:snapToGrid w:val="0"/>
              </w:rPr>
              <w:t>0</w:t>
            </w:r>
            <w:r w:rsidR="008647C8">
              <w:rPr>
                <w:rFonts w:ascii="Verdana" w:hAnsi="Verdana" w:cs="Tahoma"/>
                <w:b/>
                <w:snapToGrid w:val="0"/>
              </w:rPr>
              <w:t>/</w:t>
            </w:r>
            <w:r w:rsidR="008479C9">
              <w:rPr>
                <w:rFonts w:ascii="Verdana" w:hAnsi="Verdana" w:cs="Tahoma"/>
                <w:b/>
                <w:snapToGrid w:val="0"/>
              </w:rPr>
              <w:t>05</w:t>
            </w:r>
            <w:r w:rsidR="002C2010">
              <w:rPr>
                <w:rFonts w:ascii="Verdana" w:hAnsi="Verdana" w:cs="Tahoma"/>
                <w:b/>
                <w:snapToGrid w:val="0"/>
              </w:rPr>
              <w:t>/</w:t>
            </w:r>
            <w:r w:rsidR="005D0E00">
              <w:rPr>
                <w:rFonts w:ascii="Verdana" w:hAnsi="Verdana" w:cs="Tahoma"/>
                <w:b/>
                <w:snapToGrid w:val="0"/>
              </w:rPr>
              <w:t>20</w:t>
            </w:r>
            <w:r w:rsidR="00283E01">
              <w:rPr>
                <w:rFonts w:ascii="Verdana" w:hAnsi="Verdana" w:cs="Tahoma"/>
                <w:b/>
                <w:snapToGrid w:val="0"/>
              </w:rPr>
              <w:t>2</w:t>
            </w:r>
            <w:r w:rsidR="008479C9">
              <w:rPr>
                <w:rFonts w:ascii="Verdana" w:hAnsi="Verdana" w:cs="Tahoma"/>
                <w:b/>
                <w:snapToGrid w:val="0"/>
              </w:rPr>
              <w:t>3</w:t>
            </w:r>
            <w:r w:rsidR="002C2010">
              <w:rPr>
                <w:rFonts w:ascii="Verdana" w:hAnsi="Verdana" w:cs="Tahoma"/>
                <w:b/>
                <w:snapToGrid w:val="0"/>
              </w:rPr>
              <w:t xml:space="preserve"> </w:t>
            </w:r>
            <w:r w:rsidR="002C2010" w:rsidRPr="00FC6B26">
              <w:rPr>
                <w:rFonts w:ascii="Verdana" w:hAnsi="Verdana" w:cs="Tahoma"/>
                <w:b/>
                <w:snapToGrid w:val="0"/>
              </w:rPr>
              <w:t xml:space="preserve">conforme dia da semana e horário de funcionamento de cada polo, disponível no endereço eletrônico </w:t>
            </w:r>
            <w:hyperlink r:id="rId14" w:history="1">
              <w:r w:rsidR="002C2010" w:rsidRPr="00FC6B26">
                <w:rPr>
                  <w:rStyle w:val="Hyperlink"/>
                  <w:rFonts w:ascii="Verdana" w:hAnsi="Verdana" w:cs="Tahoma"/>
                  <w:b/>
                  <w:snapToGrid w:val="0"/>
                </w:rPr>
                <w:t>www.uniube.br</w:t>
              </w:r>
            </w:hyperlink>
            <w:r w:rsidR="002C2010" w:rsidRPr="00FC6B26">
              <w:rPr>
                <w:rFonts w:ascii="Verdana" w:hAnsi="Verdana" w:cs="Tahoma"/>
                <w:b/>
                <w:snapToGrid w:val="0"/>
              </w:rPr>
              <w:t xml:space="preserve">, para ingresso no </w:t>
            </w:r>
            <w:r w:rsidR="000F18CD">
              <w:rPr>
                <w:rFonts w:ascii="Verdana" w:hAnsi="Verdana" w:cs="Tahoma"/>
                <w:b/>
                <w:snapToGrid w:val="0"/>
              </w:rPr>
              <w:t>primeiro</w:t>
            </w:r>
            <w:r w:rsidR="002C2010" w:rsidRPr="00FC6B26">
              <w:rPr>
                <w:rFonts w:ascii="Verdana" w:hAnsi="Verdana" w:cs="Tahoma"/>
                <w:b/>
                <w:snapToGrid w:val="0"/>
              </w:rPr>
              <w:t xml:space="preserve"> bimestre de </w:t>
            </w:r>
            <w:r w:rsidR="005D0E00">
              <w:rPr>
                <w:rFonts w:ascii="Verdana" w:hAnsi="Verdana" w:cs="Tahoma"/>
                <w:b/>
                <w:snapToGrid w:val="0"/>
              </w:rPr>
              <w:t>20</w:t>
            </w:r>
            <w:r w:rsidR="00283E01">
              <w:rPr>
                <w:rFonts w:ascii="Verdana" w:hAnsi="Verdana" w:cs="Tahoma"/>
                <w:b/>
                <w:snapToGrid w:val="0"/>
              </w:rPr>
              <w:t>2</w:t>
            </w:r>
            <w:r w:rsidR="008479C9">
              <w:rPr>
                <w:rFonts w:ascii="Verdana" w:hAnsi="Verdana" w:cs="Tahoma"/>
                <w:b/>
                <w:snapToGrid w:val="0"/>
              </w:rPr>
              <w:t>3</w:t>
            </w:r>
            <w:r w:rsidR="002C2010" w:rsidRPr="00FC6B26">
              <w:rPr>
                <w:rFonts w:ascii="Verdana" w:hAnsi="Verdana" w:cs="Tahoma"/>
                <w:b/>
                <w:snapToGrid w:val="0"/>
              </w:rPr>
              <w:t>.</w:t>
            </w:r>
          </w:p>
        </w:tc>
        <w:tc>
          <w:tcPr>
            <w:tcW w:w="2394" w:type="dxa"/>
          </w:tcPr>
          <w:p w14:paraId="0B64C479" w14:textId="4DC52528" w:rsidR="002C2010" w:rsidRDefault="002C2010" w:rsidP="00B8432D">
            <w:pPr>
              <w:jc w:val="center"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D35C3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 xml:space="preserve">Conforme horário de funcionamento de cada polo, disponível no endereço eletrônico </w:t>
            </w:r>
            <w:hyperlink r:id="rId15" w:history="1">
              <w:r w:rsidR="00D35C35" w:rsidRPr="00D11DAC">
                <w:rPr>
                  <w:rStyle w:val="Hyperlink"/>
                  <w:rFonts w:ascii="Verdana" w:hAnsi="Verdana" w:cs="Tahoma"/>
                  <w:b/>
                  <w:snapToGrid w:val="0"/>
                  <w:sz w:val="16"/>
                  <w:szCs w:val="16"/>
                </w:rPr>
                <w:t>www.uniube.br</w:t>
              </w:r>
            </w:hyperlink>
          </w:p>
          <w:p w14:paraId="732FFDEA" w14:textId="77777777" w:rsidR="00D35C35" w:rsidRDefault="00D35C35" w:rsidP="00B8432D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  <w:sz w:val="16"/>
                <w:szCs w:val="16"/>
              </w:rPr>
            </w:pPr>
          </w:p>
          <w:p w14:paraId="3EFAE1C7" w14:textId="77777777" w:rsidR="00D35C35" w:rsidRDefault="00D35C35" w:rsidP="00B8432D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  <w:sz w:val="16"/>
                <w:szCs w:val="16"/>
              </w:rPr>
            </w:pPr>
          </w:p>
          <w:p w14:paraId="56FBC880" w14:textId="77777777" w:rsidR="00D35C35" w:rsidRDefault="00D35C35" w:rsidP="00B8432D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  <w:sz w:val="16"/>
                <w:szCs w:val="16"/>
              </w:rPr>
            </w:pPr>
          </w:p>
          <w:p w14:paraId="0D3E23B1" w14:textId="1447B61D" w:rsidR="00D35C35" w:rsidRPr="00D35C35" w:rsidRDefault="00D35C35" w:rsidP="00B8432D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  <w:sz w:val="16"/>
                <w:szCs w:val="16"/>
              </w:rPr>
            </w:pPr>
            <w:r w:rsidRPr="00D35C3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>Conforme horário de funcionamento de cada polo, disponível no endereço eletrônico www.uniube.br</w:t>
            </w:r>
          </w:p>
        </w:tc>
        <w:tc>
          <w:tcPr>
            <w:tcW w:w="1701" w:type="dxa"/>
          </w:tcPr>
          <w:p w14:paraId="7EAE40B4" w14:textId="77777777" w:rsidR="002C2010" w:rsidRDefault="00D35C35" w:rsidP="005A4524">
            <w:pPr>
              <w:jc w:val="center"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D35C3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>Redação E questão argumentativa</w:t>
            </w:r>
          </w:p>
          <w:p w14:paraId="45027EB5" w14:textId="77777777" w:rsidR="00D35C35" w:rsidRDefault="00D35C35" w:rsidP="005A4524">
            <w:pPr>
              <w:jc w:val="center"/>
              <w:rPr>
                <w:rFonts w:ascii="Verdana" w:hAnsi="Verdana" w:cs="Tahoma"/>
                <w:b/>
                <w:snapToGrid w:val="0"/>
              </w:rPr>
            </w:pPr>
          </w:p>
          <w:p w14:paraId="6CB45D41" w14:textId="77777777" w:rsidR="00D35C35" w:rsidRDefault="00D35C35" w:rsidP="005A4524">
            <w:pPr>
              <w:jc w:val="center"/>
              <w:rPr>
                <w:rFonts w:ascii="Verdana" w:hAnsi="Verdana" w:cs="Tahoma"/>
                <w:b/>
                <w:snapToGrid w:val="0"/>
              </w:rPr>
            </w:pPr>
          </w:p>
          <w:p w14:paraId="360DE555" w14:textId="77777777" w:rsidR="00D35C35" w:rsidRDefault="00D35C35" w:rsidP="005A4524">
            <w:pPr>
              <w:jc w:val="center"/>
              <w:rPr>
                <w:rFonts w:ascii="Verdana" w:hAnsi="Verdana" w:cs="Tahoma"/>
                <w:b/>
                <w:snapToGrid w:val="0"/>
              </w:rPr>
            </w:pPr>
          </w:p>
          <w:p w14:paraId="4ACEF0C1" w14:textId="77777777" w:rsidR="00D35C35" w:rsidRDefault="00D35C35" w:rsidP="005A4524">
            <w:pPr>
              <w:jc w:val="center"/>
              <w:rPr>
                <w:rFonts w:ascii="Verdana" w:hAnsi="Verdana" w:cs="Tahoma"/>
                <w:b/>
                <w:snapToGrid w:val="0"/>
              </w:rPr>
            </w:pPr>
          </w:p>
          <w:p w14:paraId="23EBE59D" w14:textId="7FF6E670" w:rsidR="00D35C35" w:rsidRDefault="00D35C35" w:rsidP="005A4524">
            <w:pPr>
              <w:jc w:val="center"/>
              <w:rPr>
                <w:rFonts w:ascii="Verdana" w:hAnsi="Verdana" w:cs="Tahoma"/>
                <w:b/>
                <w:snapToGrid w:val="0"/>
              </w:rPr>
            </w:pPr>
            <w:r w:rsidRPr="00D35C3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>Redação E questão argumentativa</w:t>
            </w:r>
          </w:p>
        </w:tc>
      </w:tr>
    </w:tbl>
    <w:p w14:paraId="1354E26A" w14:textId="77777777" w:rsidR="00FE1006" w:rsidRDefault="00FE1006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</w:rPr>
      </w:pPr>
    </w:p>
    <w:p w14:paraId="3A7EB946" w14:textId="77777777" w:rsidR="00FE1006" w:rsidRPr="00A026C8" w:rsidRDefault="00FE1006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10.2. Locais e horário de apresentação para a prova.</w:t>
      </w:r>
    </w:p>
    <w:p w14:paraId="2A96982F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6E59102C" w14:textId="77777777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10.2.1. Os locais de prova serão informados pelos parceiros, no ato da inscrição, ou, para os inscritos pela Internet, através do cartão de convocação, disponível no </w:t>
      </w:r>
      <w:r w:rsidRPr="00A026C8">
        <w:rPr>
          <w:rFonts w:ascii="Verdana" w:hAnsi="Verdana" w:cs="Tahoma"/>
          <w:i/>
        </w:rPr>
        <w:t>site</w:t>
      </w:r>
      <w:r w:rsidR="00C24427">
        <w:rPr>
          <w:rFonts w:ascii="Verdana" w:hAnsi="Verdana" w:cs="Tahoma"/>
          <w:i/>
        </w:rPr>
        <w:t xml:space="preserve"> </w:t>
      </w:r>
      <w:hyperlink r:id="rId16" w:history="1">
        <w:r w:rsidRPr="00A026C8">
          <w:rPr>
            <w:rStyle w:val="Hyperlink"/>
            <w:rFonts w:ascii="Verdana" w:hAnsi="Verdana" w:cs="Tahoma"/>
          </w:rPr>
          <w:t>www.uniube.br</w:t>
        </w:r>
      </w:hyperlink>
      <w:r w:rsidR="00F410DD" w:rsidRPr="00A026C8">
        <w:rPr>
          <w:rFonts w:ascii="Verdana" w:hAnsi="Verdana" w:cs="Tahoma"/>
        </w:rPr>
        <w:t>.</w:t>
      </w:r>
    </w:p>
    <w:p w14:paraId="69CE64AA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2DF8B130" w14:textId="77777777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10.2.2. O candidato deverá se apresentar 30 minutos antes do horário previsto para realização da prova, no local para o qual fez opção no ato da inscrição</w:t>
      </w:r>
      <w:r w:rsidR="00674A79">
        <w:rPr>
          <w:rFonts w:ascii="Verdana" w:hAnsi="Verdana" w:cs="Tahoma"/>
        </w:rPr>
        <w:t>, portando documento de identidade</w:t>
      </w:r>
      <w:r w:rsidRPr="00A026C8">
        <w:rPr>
          <w:rFonts w:ascii="Verdana" w:hAnsi="Verdana" w:cs="Tahoma"/>
        </w:rPr>
        <w:t>, e dirigir-se, imediatamente, para a sala de prova</w:t>
      </w:r>
      <w:r w:rsidR="0013626B">
        <w:rPr>
          <w:rFonts w:ascii="Verdana" w:hAnsi="Verdana" w:cs="Tahoma"/>
        </w:rPr>
        <w:t xml:space="preserve">, ou neste momento de pandemia, inteirar-se </w:t>
      </w:r>
      <w:proofErr w:type="gramStart"/>
      <w:r w:rsidR="0013626B">
        <w:rPr>
          <w:rFonts w:ascii="Verdana" w:hAnsi="Verdana" w:cs="Tahoma"/>
        </w:rPr>
        <w:t>no  polo</w:t>
      </w:r>
      <w:proofErr w:type="gramEnd"/>
      <w:r w:rsidR="0013626B">
        <w:rPr>
          <w:rFonts w:ascii="Verdana" w:hAnsi="Verdana" w:cs="Tahoma"/>
        </w:rPr>
        <w:t xml:space="preserve"> de apoio presencial sobre o processo seletivo online. </w:t>
      </w:r>
    </w:p>
    <w:p w14:paraId="38B259B3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2D280B02" w14:textId="77777777" w:rsidR="00FE1006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10.2.3. A duração da prova será de 2h (duas horas).</w:t>
      </w:r>
    </w:p>
    <w:p w14:paraId="743B238A" w14:textId="77777777" w:rsidR="000B1DF2" w:rsidRDefault="000B1DF2">
      <w:pPr>
        <w:jc w:val="both"/>
        <w:rPr>
          <w:rFonts w:ascii="Verdana" w:hAnsi="Verdana" w:cs="Tahoma"/>
        </w:rPr>
      </w:pPr>
    </w:p>
    <w:p w14:paraId="1BCF60D8" w14:textId="77777777" w:rsidR="000B1DF2" w:rsidRPr="00D543B3" w:rsidRDefault="000B1DF2" w:rsidP="000B1DF2">
      <w:pPr>
        <w:jc w:val="both"/>
        <w:rPr>
          <w:rFonts w:ascii="Verdana" w:hAnsi="Verdana" w:cs="Tahoma"/>
          <w:b/>
        </w:rPr>
      </w:pPr>
      <w:r w:rsidRPr="00D543B3">
        <w:rPr>
          <w:rFonts w:ascii="Verdana" w:hAnsi="Verdana" w:cs="Tahoma"/>
          <w:b/>
        </w:rPr>
        <w:t xml:space="preserve">10.3. Devido ao período de Pandemia: </w:t>
      </w:r>
    </w:p>
    <w:p w14:paraId="7DC2EDBF" w14:textId="77777777" w:rsidR="000B1DF2" w:rsidRDefault="000B1DF2" w:rsidP="000B1DF2">
      <w:pPr>
        <w:jc w:val="both"/>
        <w:rPr>
          <w:rFonts w:ascii="Verdana" w:hAnsi="Verdana" w:cs="Tahoma"/>
        </w:rPr>
      </w:pPr>
    </w:p>
    <w:p w14:paraId="3A27A9D4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10.3.1. O candidato, após finalizar sua inscrição, receberá em no máximo 1 (um) dia útil de acordo com o calendário da instituição, o link para realizar a avaliação.</w:t>
      </w:r>
    </w:p>
    <w:p w14:paraId="1EAB0428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</w:p>
    <w:p w14:paraId="21CB39B7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10.3.2. O link será encaminhado por e</w:t>
      </w:r>
      <w:r w:rsidR="0052030F">
        <w:rPr>
          <w:rFonts w:ascii="Verdana" w:hAnsi="Verdana" w:cs="Arial"/>
        </w:rPr>
        <w:t>-</w:t>
      </w:r>
      <w:r w:rsidRPr="00655F05">
        <w:rPr>
          <w:rFonts w:ascii="Verdana" w:hAnsi="Verdana" w:cs="Arial"/>
        </w:rPr>
        <w:t>mail para o candidato e ele terá dois dias para acessá-lo e realizar a prova. Caso ele não faça a redação no tempo indicado, ele será eliminado por falta.</w:t>
      </w:r>
    </w:p>
    <w:p w14:paraId="0C71EA64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</w:p>
    <w:p w14:paraId="0939A7B1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10.3.3. Ao acessar o link encaminhado, o candidato terá 1h30 (uma hora e trinta minutos) para a realização da prova.</w:t>
      </w:r>
    </w:p>
    <w:p w14:paraId="03E2EEF9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</w:p>
    <w:p w14:paraId="33F66661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10.3.4. A prova consta de uma redação do gênero dissertação argumentativa em norma culta da Língua Portuguesa, com valor de 100 pontos.</w:t>
      </w:r>
    </w:p>
    <w:p w14:paraId="0EC25941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</w:p>
    <w:p w14:paraId="50E6C710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10.3.5. O candidato será considerado convocado se tiver alcançado média 30 (trinta) na avaliação realizada.</w:t>
      </w:r>
    </w:p>
    <w:p w14:paraId="406F9059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</w:p>
    <w:p w14:paraId="13017084" w14:textId="77777777" w:rsidR="00052B90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10.3.6. A redação terá atribuída nota zero se</w:t>
      </w:r>
      <w:r w:rsidR="00052B90">
        <w:rPr>
          <w:rFonts w:ascii="Verdana" w:hAnsi="Verdana" w:cs="Arial"/>
        </w:rPr>
        <w:t>:</w:t>
      </w:r>
      <w:r w:rsidRPr="00655F05">
        <w:rPr>
          <w:rFonts w:ascii="Verdana" w:hAnsi="Verdana" w:cs="Arial"/>
        </w:rPr>
        <w:t xml:space="preserve"> </w:t>
      </w:r>
    </w:p>
    <w:p w14:paraId="394624B0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a) não atender à proposta solicitada, o que configurará “Fuga ao tema”;</w:t>
      </w:r>
    </w:p>
    <w:p w14:paraId="52FA3845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b) não apresentar texto escrito na Folha de Redação, que será considerada “Em Branco”;</w:t>
      </w:r>
    </w:p>
    <w:p w14:paraId="644DA214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c) contiver impropérios ou partes desconectadas do tema proposto;</w:t>
      </w:r>
    </w:p>
    <w:p w14:paraId="114FD281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d) contiver nome do candidato, pseudônimo, abreviaturas ou quaisquer palavras que possam identificar o candidato;</w:t>
      </w:r>
    </w:p>
    <w:p w14:paraId="3E4B4E4B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e) contiver cópia parcial ou integral de textos de quaisquer fontes; e f) tiver menos de 400 caracteres, qualquer que seja o conteúdo.</w:t>
      </w:r>
    </w:p>
    <w:p w14:paraId="6A076C42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</w:p>
    <w:p w14:paraId="39D11816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10.3.7. A convocação, em caso de candidato ser aprovado, acontecerá em dois dias úteis após a realização da prova.</w:t>
      </w:r>
    </w:p>
    <w:p w14:paraId="2595E45A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</w:p>
    <w:p w14:paraId="02661ACE" w14:textId="77777777" w:rsidR="000B1DF2" w:rsidRPr="00655F05" w:rsidRDefault="000B1DF2" w:rsidP="000B1DF2">
      <w:pPr>
        <w:shd w:val="clear" w:color="auto" w:fill="FFFFFF"/>
        <w:jc w:val="both"/>
        <w:rPr>
          <w:rFonts w:ascii="Verdana" w:hAnsi="Verdana" w:cs="Arial"/>
        </w:rPr>
      </w:pPr>
      <w:r w:rsidRPr="00655F05">
        <w:rPr>
          <w:rFonts w:ascii="Verdana" w:hAnsi="Verdana" w:cs="Arial"/>
        </w:rPr>
        <w:t>10.3.8. Em caso de eliminação por nota mínima ou por falta, o candidato poderá refazer a prova até duas vezes. Para tanto, deverá acessar o site e clicar no botão “tentar novamente”.</w:t>
      </w:r>
    </w:p>
    <w:p w14:paraId="221EF69A" w14:textId="77777777" w:rsidR="000B1DF2" w:rsidRPr="00655F05" w:rsidRDefault="000B1DF2" w:rsidP="000B1DF2">
      <w:pPr>
        <w:jc w:val="both"/>
        <w:rPr>
          <w:rFonts w:ascii="Verdana" w:hAnsi="Verdana" w:cs="Tahoma"/>
        </w:rPr>
      </w:pPr>
    </w:p>
    <w:p w14:paraId="18E73A68" w14:textId="77777777" w:rsidR="000B1DF2" w:rsidRPr="00655F05" w:rsidRDefault="000B1DF2" w:rsidP="000B1DF2">
      <w:pPr>
        <w:jc w:val="both"/>
        <w:rPr>
          <w:rFonts w:ascii="Verdana" w:hAnsi="Verdana" w:cs="Tahoma"/>
          <w:b/>
        </w:rPr>
      </w:pPr>
    </w:p>
    <w:p w14:paraId="79B864B2" w14:textId="77777777" w:rsidR="00FE1006" w:rsidRPr="00A026C8" w:rsidRDefault="00FE1006">
      <w:pPr>
        <w:jc w:val="both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11.  Da organização da prova:</w:t>
      </w:r>
    </w:p>
    <w:p w14:paraId="31FBF45B" w14:textId="77777777" w:rsidR="00FE1006" w:rsidRPr="00A026C8" w:rsidRDefault="00FE1006">
      <w:pPr>
        <w:jc w:val="both"/>
        <w:rPr>
          <w:rFonts w:ascii="Verdana" w:hAnsi="Verdana" w:cs="Tahoma"/>
          <w:b/>
        </w:rPr>
      </w:pPr>
    </w:p>
    <w:p w14:paraId="29DA0BEB" w14:textId="77777777" w:rsidR="00674A79" w:rsidRPr="00A026C8" w:rsidRDefault="00674A79" w:rsidP="00674A79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A prova se constitui de uma redação </w:t>
      </w:r>
      <w:r w:rsidR="00655F05">
        <w:rPr>
          <w:rFonts w:ascii="Verdana" w:hAnsi="Verdana" w:cs="Tahoma"/>
        </w:rPr>
        <w:t xml:space="preserve">e de uma questão discursiva, totalizando </w:t>
      </w:r>
      <w:proofErr w:type="gramStart"/>
      <w:r w:rsidR="00655F05">
        <w:rPr>
          <w:rFonts w:ascii="Verdana" w:hAnsi="Verdana" w:cs="Tahoma"/>
        </w:rPr>
        <w:t xml:space="preserve">o </w:t>
      </w:r>
      <w:r w:rsidRPr="00A026C8">
        <w:rPr>
          <w:rFonts w:ascii="Verdana" w:hAnsi="Verdana" w:cs="Tahoma"/>
        </w:rPr>
        <w:t xml:space="preserve"> valor</w:t>
      </w:r>
      <w:proofErr w:type="gramEnd"/>
      <w:r w:rsidRPr="00A026C8">
        <w:rPr>
          <w:rFonts w:ascii="Verdana" w:hAnsi="Verdana" w:cs="Tahoma"/>
        </w:rPr>
        <w:t xml:space="preserve"> de 100 pontos.</w:t>
      </w:r>
      <w:r w:rsidR="002F1867">
        <w:rPr>
          <w:rFonts w:ascii="Verdana" w:hAnsi="Verdana" w:cs="Tahoma"/>
        </w:rPr>
        <w:t xml:space="preserve"> </w:t>
      </w:r>
      <w:r w:rsidRPr="00A026C8">
        <w:rPr>
          <w:rFonts w:ascii="Verdana" w:hAnsi="Verdana" w:cs="Tahoma"/>
        </w:rPr>
        <w:t>O candidato disporá de duas alternativas para a realização dessa prova:</w:t>
      </w:r>
    </w:p>
    <w:p w14:paraId="2D080D70" w14:textId="77777777" w:rsidR="00674A79" w:rsidRPr="00A026C8" w:rsidRDefault="00674A79" w:rsidP="00674A79">
      <w:pPr>
        <w:jc w:val="both"/>
        <w:rPr>
          <w:rFonts w:ascii="Verdana" w:hAnsi="Verdana" w:cs="Tahoma"/>
        </w:rPr>
      </w:pPr>
    </w:p>
    <w:p w14:paraId="28F85E13" w14:textId="77777777" w:rsidR="00674A79" w:rsidRPr="00A026C8" w:rsidRDefault="00674A79" w:rsidP="00674A79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1° - Realizar a prova na data, horário e local previsto, devendo desenvolver uma dissertação argumentativa sobre um tema proposto. O texto deverá ter, no mínimo, 20 (vinte) linhas e, no máximo, 35 (trinta e cinco) linhas</w:t>
      </w:r>
      <w:r w:rsidR="00655F05">
        <w:rPr>
          <w:rFonts w:ascii="Verdana" w:hAnsi="Verdana" w:cs="Tahoma"/>
        </w:rPr>
        <w:t xml:space="preserve">, bem como deverá responder </w:t>
      </w:r>
      <w:proofErr w:type="gramStart"/>
      <w:r w:rsidR="00655F05">
        <w:rPr>
          <w:rFonts w:ascii="Verdana" w:hAnsi="Verdana" w:cs="Tahoma"/>
        </w:rPr>
        <w:t>a</w:t>
      </w:r>
      <w:proofErr w:type="gramEnd"/>
      <w:r w:rsidR="00655F05">
        <w:rPr>
          <w:rFonts w:ascii="Verdana" w:hAnsi="Verdana" w:cs="Tahoma"/>
        </w:rPr>
        <w:t xml:space="preserve"> questão discursiva. </w:t>
      </w:r>
    </w:p>
    <w:p w14:paraId="5B3DD751" w14:textId="77777777" w:rsidR="00674A79" w:rsidRPr="00A026C8" w:rsidRDefault="00674A79" w:rsidP="00674A79">
      <w:pPr>
        <w:jc w:val="both"/>
        <w:rPr>
          <w:rFonts w:ascii="Verdana" w:hAnsi="Verdana" w:cs="Tahoma"/>
        </w:rPr>
      </w:pPr>
    </w:p>
    <w:p w14:paraId="6E7A2526" w14:textId="77777777" w:rsidR="00674A79" w:rsidRDefault="00674A79" w:rsidP="00674A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2° - Poderá, no ato da inscrição, optar por validar a sua nota de redação obtida no ENEM dos quatro anos anteriores, ficando dispensado de comparecer na data, horário e local previstos para a realização da prova, desde que tenha obtido nota superior a 30 pontos, num total de 100 pontos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À nota da redação do ENEM será aplicada um multiplicador a fim de convertê-la para o total de 100 pontos. Para isso, deverá cadastrar o ano em que se submeteu ao ENEM e o número de sua inscrição. </w:t>
      </w:r>
    </w:p>
    <w:p w14:paraId="5EF02421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3DA6F39C" w14:textId="77777777" w:rsidR="00FE1006" w:rsidRPr="00A026C8" w:rsidRDefault="00FE1006">
      <w:pPr>
        <w:jc w:val="both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12.  Da revisão de prova:</w:t>
      </w:r>
    </w:p>
    <w:p w14:paraId="48DC778C" w14:textId="77777777" w:rsidR="00FE1006" w:rsidRPr="00A026C8" w:rsidRDefault="00FE1006">
      <w:pPr>
        <w:jc w:val="both"/>
        <w:rPr>
          <w:rFonts w:ascii="Verdana" w:hAnsi="Verdana" w:cs="Tahoma"/>
          <w:b/>
        </w:rPr>
      </w:pPr>
    </w:p>
    <w:p w14:paraId="4CE30176" w14:textId="77777777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Não haverá revisão de prova.</w:t>
      </w:r>
    </w:p>
    <w:p w14:paraId="3BBBF046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33FD7031" w14:textId="77777777" w:rsidR="00FE1006" w:rsidRPr="00A026C8" w:rsidRDefault="00FE1006">
      <w:pPr>
        <w:jc w:val="both"/>
        <w:outlineLvl w:val="0"/>
        <w:rPr>
          <w:rFonts w:ascii="Verdana" w:hAnsi="Verdana" w:cs="Tahoma"/>
          <w:b/>
        </w:rPr>
      </w:pPr>
      <w:r w:rsidRPr="00A026C8">
        <w:rPr>
          <w:rFonts w:ascii="Verdana" w:hAnsi="Verdana" w:cs="Tahoma"/>
          <w:b/>
        </w:rPr>
        <w:t>13.  Das normas de acesso:</w:t>
      </w:r>
    </w:p>
    <w:p w14:paraId="1CC5DB93" w14:textId="77777777" w:rsidR="00FE1006" w:rsidRPr="00A026C8" w:rsidRDefault="00FE1006">
      <w:pPr>
        <w:jc w:val="both"/>
        <w:rPr>
          <w:rFonts w:ascii="Verdana" w:hAnsi="Verdana" w:cs="Tahoma"/>
          <w:b/>
        </w:rPr>
      </w:pPr>
    </w:p>
    <w:p w14:paraId="6D854CB9" w14:textId="77777777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13.1. O preenchimento das vagas do curso </w:t>
      </w:r>
      <w:r w:rsidR="00E649B3">
        <w:rPr>
          <w:rFonts w:ascii="Verdana" w:hAnsi="Verdana" w:cs="Tahoma"/>
        </w:rPr>
        <w:t>pelo processo Seletivo</w:t>
      </w:r>
      <w:r w:rsidR="00F24E5E">
        <w:rPr>
          <w:rFonts w:ascii="Verdana" w:hAnsi="Verdana" w:cs="Tahoma"/>
        </w:rPr>
        <w:t xml:space="preserve"> </w:t>
      </w:r>
      <w:r w:rsidR="00DE44D4">
        <w:rPr>
          <w:rFonts w:ascii="Verdana" w:hAnsi="Verdana" w:cs="Tahoma"/>
        </w:rPr>
        <w:t>Tradiciona</w:t>
      </w:r>
      <w:r w:rsidR="004231C7">
        <w:rPr>
          <w:rFonts w:ascii="Verdana" w:hAnsi="Verdana" w:cs="Tahoma"/>
        </w:rPr>
        <w:t>l</w:t>
      </w:r>
      <w:r w:rsidR="00DE44D4">
        <w:rPr>
          <w:rFonts w:ascii="Verdana" w:hAnsi="Verdana" w:cs="Tahoma"/>
        </w:rPr>
        <w:t xml:space="preserve"> –</w:t>
      </w:r>
      <w:r w:rsidR="00E649B3">
        <w:rPr>
          <w:rFonts w:ascii="Verdana" w:hAnsi="Verdana" w:cs="Tahoma"/>
        </w:rPr>
        <w:t xml:space="preserve"> PSTR</w:t>
      </w:r>
      <w:r w:rsidR="00DE44D4">
        <w:rPr>
          <w:rFonts w:ascii="Verdana" w:hAnsi="Verdana" w:cs="Tahoma"/>
        </w:rPr>
        <w:t xml:space="preserve">01 </w:t>
      </w:r>
      <w:r w:rsidRPr="00A026C8">
        <w:rPr>
          <w:rFonts w:ascii="Verdana" w:hAnsi="Verdana" w:cs="Tahoma"/>
        </w:rPr>
        <w:t>obedecerá à ordem de classificação de todos os candidatos aprovados, quer tenha o candidato indicado a nota do ENEM ou realizado a prova prevista nes</w:t>
      </w:r>
      <w:r w:rsidR="00553182" w:rsidRPr="00A026C8">
        <w:rPr>
          <w:rFonts w:ascii="Verdana" w:hAnsi="Verdana" w:cs="Tahoma"/>
        </w:rPr>
        <w:t>t</w:t>
      </w:r>
      <w:r w:rsidRPr="00A026C8">
        <w:rPr>
          <w:rFonts w:ascii="Verdana" w:hAnsi="Verdana" w:cs="Tahoma"/>
        </w:rPr>
        <w:t xml:space="preserve">e </w:t>
      </w:r>
      <w:r w:rsidR="00553182" w:rsidRPr="00A026C8">
        <w:rPr>
          <w:rFonts w:ascii="Verdana" w:hAnsi="Verdana" w:cs="Tahoma"/>
        </w:rPr>
        <w:t>E</w:t>
      </w:r>
      <w:r w:rsidRPr="00A026C8">
        <w:rPr>
          <w:rFonts w:ascii="Verdana" w:hAnsi="Verdana" w:cs="Tahoma"/>
        </w:rPr>
        <w:t>dital.</w:t>
      </w:r>
    </w:p>
    <w:p w14:paraId="2DDD497F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1D596362" w14:textId="77777777" w:rsidR="004C41A6" w:rsidRPr="00607CC9" w:rsidRDefault="004C41A6" w:rsidP="004C41A6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13.2. </w:t>
      </w:r>
      <w:r w:rsidRPr="00607CC9">
        <w:rPr>
          <w:rFonts w:ascii="Verdana" w:hAnsi="Verdana" w:cs="Tahoma"/>
        </w:rPr>
        <w:t>O preenc</w:t>
      </w:r>
      <w:r>
        <w:rPr>
          <w:rFonts w:ascii="Verdana" w:hAnsi="Verdana" w:cs="Tahoma"/>
        </w:rPr>
        <w:t xml:space="preserve">himento das vagas remanescentes ocorrerá </w:t>
      </w:r>
      <w:r w:rsidRPr="00607CC9">
        <w:rPr>
          <w:rFonts w:ascii="Verdana" w:hAnsi="Verdana" w:cs="Tahoma"/>
        </w:rPr>
        <w:t xml:space="preserve">por candidatos aprovados </w:t>
      </w:r>
      <w:r>
        <w:rPr>
          <w:rFonts w:ascii="Verdana" w:hAnsi="Verdana" w:cs="Tahoma"/>
        </w:rPr>
        <w:t>no</w:t>
      </w:r>
      <w:r w:rsidR="004231C7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PSTR</w:t>
      </w:r>
      <w:r w:rsidR="00DE44D4">
        <w:rPr>
          <w:rFonts w:ascii="Verdana" w:hAnsi="Verdana" w:cs="Tahoma"/>
        </w:rPr>
        <w:t>01</w:t>
      </w:r>
      <w:r w:rsidR="004231C7">
        <w:rPr>
          <w:rFonts w:ascii="Verdana" w:hAnsi="Verdana" w:cs="Tahoma"/>
        </w:rPr>
        <w:t xml:space="preserve"> </w:t>
      </w:r>
      <w:r w:rsidRPr="00607CC9">
        <w:rPr>
          <w:rFonts w:ascii="Verdana" w:hAnsi="Verdana" w:cs="Tahoma"/>
        </w:rPr>
        <w:t xml:space="preserve">que perderam o prazo inicial de matrícula ou </w:t>
      </w:r>
      <w:r>
        <w:rPr>
          <w:rFonts w:ascii="Verdana" w:hAnsi="Verdana" w:cs="Tahoma"/>
        </w:rPr>
        <w:t xml:space="preserve">por </w:t>
      </w:r>
      <w:r w:rsidRPr="00607CC9">
        <w:rPr>
          <w:rFonts w:ascii="Verdana" w:hAnsi="Verdana" w:cs="Tahoma"/>
        </w:rPr>
        <w:t>portadores de diplomas</w:t>
      </w:r>
      <w:r>
        <w:rPr>
          <w:rFonts w:ascii="Verdana" w:hAnsi="Verdana" w:cs="Tahoma"/>
        </w:rPr>
        <w:t xml:space="preserve"> ou ainda por candidatos aprovados no</w:t>
      </w:r>
      <w:r w:rsidR="00433322">
        <w:rPr>
          <w:rFonts w:ascii="Verdana" w:hAnsi="Verdana" w:cs="Tahoma"/>
        </w:rPr>
        <w:t>s</w:t>
      </w:r>
      <w:r w:rsidR="004231C7">
        <w:rPr>
          <w:rFonts w:ascii="Verdana" w:hAnsi="Verdana" w:cs="Tahoma"/>
        </w:rPr>
        <w:t xml:space="preserve"> </w:t>
      </w:r>
      <w:r w:rsidR="00433322">
        <w:rPr>
          <w:rFonts w:ascii="Verdana" w:hAnsi="Verdana" w:cs="Tahoma"/>
        </w:rPr>
        <w:t xml:space="preserve">correspondentes </w:t>
      </w:r>
      <w:r>
        <w:rPr>
          <w:rFonts w:ascii="Verdana" w:hAnsi="Verdana" w:cs="Tahoma"/>
        </w:rPr>
        <w:t>Processos Agendado</w:t>
      </w:r>
      <w:r w:rsidR="00433322">
        <w:rPr>
          <w:rFonts w:ascii="Verdana" w:hAnsi="Verdana" w:cs="Tahoma"/>
        </w:rPr>
        <w:t>s</w:t>
      </w:r>
      <w:r>
        <w:rPr>
          <w:rFonts w:ascii="Verdana" w:hAnsi="Verdana" w:cs="Tahoma"/>
        </w:rPr>
        <w:t xml:space="preserve"> – PSAG01</w:t>
      </w:r>
      <w:r w:rsidR="004231C7">
        <w:rPr>
          <w:rFonts w:ascii="Verdana" w:hAnsi="Verdana" w:cs="Tahoma"/>
        </w:rPr>
        <w:t xml:space="preserve"> ou</w:t>
      </w:r>
      <w:r w:rsidRPr="00607CC9">
        <w:rPr>
          <w:rFonts w:ascii="Verdana" w:hAnsi="Verdana" w:cs="Tahoma"/>
        </w:rPr>
        <w:t xml:space="preserve"> </w:t>
      </w:r>
      <w:r w:rsidR="00433322">
        <w:rPr>
          <w:rFonts w:ascii="Verdana" w:hAnsi="Verdana" w:cs="Tahoma"/>
        </w:rPr>
        <w:t xml:space="preserve">PSAG02, </w:t>
      </w:r>
      <w:r w:rsidRPr="00607CC9">
        <w:rPr>
          <w:rFonts w:ascii="Verdana" w:hAnsi="Verdana" w:cs="Tahoma"/>
        </w:rPr>
        <w:t>obedece</w:t>
      </w:r>
      <w:r>
        <w:rPr>
          <w:rFonts w:ascii="Verdana" w:hAnsi="Verdana" w:cs="Tahoma"/>
        </w:rPr>
        <w:t>ndo</w:t>
      </w:r>
      <w:r w:rsidRPr="00607CC9">
        <w:rPr>
          <w:rFonts w:ascii="Verdana" w:hAnsi="Verdana" w:cs="Tahoma"/>
        </w:rPr>
        <w:t xml:space="preserve"> à ordem de protocolização do requerimento de matrícula.</w:t>
      </w:r>
    </w:p>
    <w:p w14:paraId="09465CB4" w14:textId="77777777" w:rsidR="004C41A6" w:rsidRPr="00A026C8" w:rsidRDefault="004C41A6" w:rsidP="004C41A6">
      <w:pPr>
        <w:jc w:val="both"/>
        <w:rPr>
          <w:rFonts w:ascii="Verdana" w:hAnsi="Verdana" w:cs="Tahoma"/>
        </w:rPr>
      </w:pPr>
    </w:p>
    <w:p w14:paraId="6B5F1E69" w14:textId="6FFB0402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13.</w:t>
      </w:r>
      <w:r w:rsidR="004C41A6">
        <w:rPr>
          <w:rFonts w:ascii="Verdana" w:hAnsi="Verdana" w:cs="Tahoma"/>
        </w:rPr>
        <w:t>3</w:t>
      </w:r>
      <w:r w:rsidRPr="00A026C8">
        <w:rPr>
          <w:rFonts w:ascii="Verdana" w:hAnsi="Verdana" w:cs="Tahoma"/>
        </w:rPr>
        <w:t xml:space="preserve">. Não será permitida a efetivação da matrícula do candidato ao </w:t>
      </w:r>
      <w:r w:rsidRPr="00A026C8">
        <w:rPr>
          <w:rFonts w:ascii="Verdana" w:hAnsi="Verdana" w:cs="Tahoma"/>
          <w:b/>
        </w:rPr>
        <w:t>Proce</w:t>
      </w:r>
      <w:r w:rsidR="009D37C6" w:rsidRPr="00A026C8">
        <w:rPr>
          <w:rFonts w:ascii="Verdana" w:hAnsi="Verdana" w:cs="Tahoma"/>
          <w:b/>
        </w:rPr>
        <w:t xml:space="preserve">sso Seletivo EAD </w:t>
      </w:r>
      <w:r w:rsidR="00791274">
        <w:rPr>
          <w:rFonts w:ascii="Verdana" w:hAnsi="Verdana" w:cs="Tahoma"/>
          <w:b/>
        </w:rPr>
        <w:t>2</w:t>
      </w:r>
      <w:r w:rsidR="009D37C6" w:rsidRPr="00A026C8">
        <w:rPr>
          <w:rFonts w:ascii="Verdana" w:hAnsi="Verdana" w:cs="Tahoma"/>
          <w:b/>
        </w:rPr>
        <w:t xml:space="preserve">º Semestre de </w:t>
      </w:r>
      <w:r w:rsidR="005D0E00">
        <w:rPr>
          <w:rFonts w:ascii="Verdana" w:hAnsi="Verdana" w:cs="Tahoma"/>
          <w:b/>
        </w:rPr>
        <w:t>20</w:t>
      </w:r>
      <w:r w:rsidR="002D5173">
        <w:rPr>
          <w:rFonts w:ascii="Verdana" w:hAnsi="Verdana" w:cs="Tahoma"/>
          <w:b/>
        </w:rPr>
        <w:t>2</w:t>
      </w:r>
      <w:r w:rsidR="00655F05">
        <w:rPr>
          <w:rFonts w:ascii="Verdana" w:hAnsi="Verdana" w:cs="Tahoma"/>
          <w:b/>
        </w:rPr>
        <w:t>2</w:t>
      </w:r>
      <w:r w:rsidR="004231C7">
        <w:rPr>
          <w:rFonts w:ascii="Verdana" w:hAnsi="Verdana" w:cs="Tahoma"/>
          <w:b/>
        </w:rPr>
        <w:t xml:space="preserve"> </w:t>
      </w:r>
      <w:r w:rsidRPr="00A026C8">
        <w:rPr>
          <w:rFonts w:ascii="Verdana" w:hAnsi="Verdana" w:cs="Tahoma"/>
        </w:rPr>
        <w:t>se este não tiver</w:t>
      </w:r>
      <w:r w:rsidR="00553182" w:rsidRPr="00A026C8">
        <w:rPr>
          <w:rFonts w:ascii="Verdana" w:hAnsi="Verdana" w:cs="Tahoma"/>
        </w:rPr>
        <w:t xml:space="preserve"> cumprido sua obrigação com o</w:t>
      </w:r>
      <w:r w:rsidRPr="00A026C8">
        <w:rPr>
          <w:rFonts w:ascii="Verdana" w:hAnsi="Verdana" w:cs="Tahoma"/>
        </w:rPr>
        <w:t xml:space="preserve"> Setor Financeiro da UNIUBE.</w:t>
      </w:r>
    </w:p>
    <w:p w14:paraId="3B1E84C0" w14:textId="77777777" w:rsidR="00FE1006" w:rsidRPr="00A026C8" w:rsidRDefault="00FE1006">
      <w:pPr>
        <w:jc w:val="both"/>
        <w:rPr>
          <w:rFonts w:ascii="Verdana" w:hAnsi="Verdana" w:cs="Tahoma"/>
        </w:rPr>
      </w:pPr>
    </w:p>
    <w:p w14:paraId="1CD79517" w14:textId="77777777" w:rsidR="00FE1006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13.</w:t>
      </w:r>
      <w:r w:rsidR="004C41A6">
        <w:rPr>
          <w:rFonts w:ascii="Verdana" w:hAnsi="Verdana" w:cs="Tahoma"/>
        </w:rPr>
        <w:t>4</w:t>
      </w:r>
      <w:r w:rsidRPr="00A026C8">
        <w:rPr>
          <w:rFonts w:ascii="Verdana" w:hAnsi="Verdana" w:cs="Tahoma"/>
        </w:rPr>
        <w:t>. Para o fim de classificação, somente serão considerados os candidatos que tenham obtido nota igual ou superior a 30 (trinta), num total de 100 (cem) pontos.</w:t>
      </w:r>
    </w:p>
    <w:p w14:paraId="157F56F2" w14:textId="77777777" w:rsidR="00A026C8" w:rsidRPr="00A026C8" w:rsidRDefault="00A026C8">
      <w:pPr>
        <w:jc w:val="both"/>
        <w:rPr>
          <w:rFonts w:ascii="Verdana" w:hAnsi="Verdana" w:cs="Tahoma"/>
        </w:rPr>
      </w:pPr>
    </w:p>
    <w:p w14:paraId="51372F3F" w14:textId="77777777" w:rsidR="00A66A68" w:rsidRDefault="00A66A68" w:rsidP="00A026C8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13.</w:t>
      </w:r>
      <w:r w:rsidR="004C41A6">
        <w:rPr>
          <w:rFonts w:ascii="Verdana" w:hAnsi="Verdana" w:cs="Tahoma"/>
        </w:rPr>
        <w:t>4</w:t>
      </w:r>
      <w:r w:rsidRPr="00A026C8">
        <w:rPr>
          <w:rFonts w:ascii="Verdana" w:hAnsi="Verdana" w:cs="Tahoma"/>
        </w:rPr>
        <w:t xml:space="preserve">.1. Se ocorrer empate na classificação final correspondente a cada curso, prevalecerão, sucessivamente, </w:t>
      </w:r>
      <w:r w:rsidR="006E75F3" w:rsidRPr="00A026C8">
        <w:rPr>
          <w:rFonts w:ascii="Verdana" w:hAnsi="Verdana" w:cs="Tahoma"/>
        </w:rPr>
        <w:t>a ordem decrescente da idade</w:t>
      </w:r>
      <w:r w:rsidRPr="00A026C8">
        <w:rPr>
          <w:rFonts w:ascii="Verdana" w:hAnsi="Verdana" w:cs="Tahoma"/>
        </w:rPr>
        <w:t xml:space="preserve">. Persistindo o empate, prevalecerá como critério de desempate, a ordem </w:t>
      </w:r>
      <w:r w:rsidR="006E75F3">
        <w:rPr>
          <w:rFonts w:ascii="Verdana" w:hAnsi="Verdana" w:cs="Tahoma"/>
        </w:rPr>
        <w:t>crescente da data da inscrição</w:t>
      </w:r>
      <w:r w:rsidRPr="00A026C8">
        <w:rPr>
          <w:rFonts w:ascii="Verdana" w:hAnsi="Verdana" w:cs="Tahoma"/>
        </w:rPr>
        <w:t>.</w:t>
      </w:r>
    </w:p>
    <w:p w14:paraId="4D1C599B" w14:textId="77777777" w:rsidR="00E649B3" w:rsidRDefault="00E649B3" w:rsidP="00A026C8">
      <w:pPr>
        <w:jc w:val="both"/>
        <w:rPr>
          <w:rFonts w:ascii="Verdana" w:hAnsi="Verdana" w:cs="Tahoma"/>
        </w:rPr>
      </w:pPr>
    </w:p>
    <w:p w14:paraId="53A6615B" w14:textId="77777777" w:rsidR="00E649B3" w:rsidRDefault="00E649B3" w:rsidP="00E649B3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13.</w:t>
      </w:r>
      <w:r w:rsidR="004C41A6">
        <w:rPr>
          <w:rFonts w:ascii="Verdana" w:hAnsi="Verdana" w:cs="Tahoma"/>
        </w:rPr>
        <w:t>4</w:t>
      </w:r>
      <w:r w:rsidRPr="00A026C8">
        <w:rPr>
          <w:rFonts w:ascii="Verdana" w:hAnsi="Verdana" w:cs="Tahoma"/>
        </w:rPr>
        <w:t>.</w:t>
      </w:r>
      <w:r>
        <w:rPr>
          <w:rFonts w:ascii="Verdana" w:hAnsi="Verdana" w:cs="Tahoma"/>
        </w:rPr>
        <w:t>2.</w:t>
      </w:r>
      <w:r w:rsidRPr="00A026C8">
        <w:rPr>
          <w:rFonts w:ascii="Verdana" w:hAnsi="Verdana" w:cs="Tahoma"/>
        </w:rPr>
        <w:t xml:space="preserve"> Para o fim de </w:t>
      </w:r>
      <w:r>
        <w:rPr>
          <w:rFonts w:ascii="Verdana" w:hAnsi="Verdana" w:cs="Tahoma"/>
        </w:rPr>
        <w:t>aprov</w:t>
      </w:r>
      <w:r w:rsidRPr="00A026C8">
        <w:rPr>
          <w:rFonts w:ascii="Verdana" w:hAnsi="Verdana" w:cs="Tahoma"/>
        </w:rPr>
        <w:t>ação</w:t>
      </w:r>
      <w:r>
        <w:rPr>
          <w:rFonts w:ascii="Verdana" w:hAnsi="Verdana" w:cs="Tahoma"/>
        </w:rPr>
        <w:t xml:space="preserve"> no</w:t>
      </w:r>
      <w:r w:rsidR="00433322">
        <w:rPr>
          <w:rFonts w:ascii="Verdana" w:hAnsi="Verdana" w:cs="Tahoma"/>
        </w:rPr>
        <w:t>s</w:t>
      </w:r>
      <w:r>
        <w:rPr>
          <w:rFonts w:ascii="Verdana" w:hAnsi="Verdana" w:cs="Tahoma"/>
        </w:rPr>
        <w:t xml:space="preserve"> Processo</w:t>
      </w:r>
      <w:r w:rsidR="00433322">
        <w:rPr>
          <w:rFonts w:ascii="Verdana" w:hAnsi="Verdana" w:cs="Tahoma"/>
        </w:rPr>
        <w:t>s</w:t>
      </w:r>
      <w:r>
        <w:rPr>
          <w:rFonts w:ascii="Verdana" w:hAnsi="Verdana" w:cs="Tahoma"/>
        </w:rPr>
        <w:t xml:space="preserve"> Seletivo</w:t>
      </w:r>
      <w:r w:rsidR="00433322">
        <w:rPr>
          <w:rFonts w:ascii="Verdana" w:hAnsi="Verdana" w:cs="Tahoma"/>
        </w:rPr>
        <w:t>s</w:t>
      </w:r>
      <w:r>
        <w:rPr>
          <w:rFonts w:ascii="Verdana" w:hAnsi="Verdana" w:cs="Tahoma"/>
        </w:rPr>
        <w:t xml:space="preserve"> Agendado</w:t>
      </w:r>
      <w:r w:rsidR="00433322">
        <w:rPr>
          <w:rFonts w:ascii="Verdana" w:hAnsi="Verdana" w:cs="Tahoma"/>
        </w:rPr>
        <w:t>s</w:t>
      </w:r>
      <w:r>
        <w:rPr>
          <w:rFonts w:ascii="Verdana" w:hAnsi="Verdana" w:cs="Tahoma"/>
        </w:rPr>
        <w:t xml:space="preserve"> – PSAG01</w:t>
      </w:r>
      <w:r w:rsidR="004231C7">
        <w:rPr>
          <w:rFonts w:ascii="Verdana" w:hAnsi="Verdana" w:cs="Tahoma"/>
        </w:rPr>
        <w:t xml:space="preserve"> e</w:t>
      </w:r>
      <w:r w:rsidRPr="00A026C8">
        <w:rPr>
          <w:rFonts w:ascii="Verdana" w:hAnsi="Verdana" w:cs="Tahoma"/>
        </w:rPr>
        <w:t xml:space="preserve"> </w:t>
      </w:r>
      <w:r w:rsidR="00433322">
        <w:rPr>
          <w:rFonts w:ascii="Verdana" w:hAnsi="Verdana" w:cs="Tahoma"/>
        </w:rPr>
        <w:t xml:space="preserve">PSAG02, </w:t>
      </w:r>
      <w:r w:rsidRPr="00A026C8">
        <w:rPr>
          <w:rFonts w:ascii="Verdana" w:hAnsi="Verdana" w:cs="Tahoma"/>
        </w:rPr>
        <w:t>somente serão considerados os candidatos que tenham obtido nota igual ou superior a 30 (trinta), num total de 100 (cem) pontos.</w:t>
      </w:r>
    </w:p>
    <w:p w14:paraId="30F1B5ED" w14:textId="77777777" w:rsidR="00A66A68" w:rsidRPr="00A026C8" w:rsidRDefault="00A66A68" w:rsidP="00A66A68">
      <w:pPr>
        <w:jc w:val="both"/>
        <w:rPr>
          <w:rFonts w:ascii="Verdana" w:hAnsi="Verdana" w:cs="Tahoma"/>
          <w:w w:val="95"/>
        </w:rPr>
      </w:pPr>
    </w:p>
    <w:p w14:paraId="43DD2515" w14:textId="77777777" w:rsidR="00A66A68" w:rsidRPr="00A026C8" w:rsidRDefault="00A66A68">
      <w:pPr>
        <w:jc w:val="both"/>
        <w:rPr>
          <w:rFonts w:ascii="Verdana" w:hAnsi="Verdana" w:cs="Tahoma"/>
          <w:w w:val="95"/>
        </w:rPr>
      </w:pPr>
    </w:p>
    <w:p w14:paraId="15E46442" w14:textId="77777777" w:rsidR="00FE1006" w:rsidRPr="00A026C8" w:rsidRDefault="00FE1006">
      <w:pPr>
        <w:jc w:val="both"/>
        <w:outlineLvl w:val="0"/>
        <w:rPr>
          <w:rFonts w:ascii="Verdana" w:hAnsi="Verdana" w:cs="Tahoma"/>
          <w:b/>
          <w:w w:val="99"/>
        </w:rPr>
      </w:pPr>
      <w:r w:rsidRPr="00A026C8">
        <w:rPr>
          <w:rFonts w:ascii="Verdana" w:hAnsi="Verdana" w:cs="Tahoma"/>
          <w:b/>
          <w:w w:val="99"/>
        </w:rPr>
        <w:t>14.  Da divulgação da lista de aprovados:</w:t>
      </w:r>
    </w:p>
    <w:p w14:paraId="75E6F258" w14:textId="77777777" w:rsidR="00FE1006" w:rsidRPr="00A026C8" w:rsidRDefault="00FE1006">
      <w:pPr>
        <w:jc w:val="both"/>
        <w:rPr>
          <w:rFonts w:ascii="Verdana" w:hAnsi="Verdana" w:cs="Tahoma"/>
          <w:b/>
          <w:w w:val="99"/>
        </w:rPr>
      </w:pPr>
    </w:p>
    <w:p w14:paraId="74D21D0A" w14:textId="426A8C5C" w:rsidR="00923869" w:rsidRDefault="00FE1006" w:rsidP="00A026C8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A relação de candidatos aprovados será divulgada </w:t>
      </w:r>
      <w:r w:rsidR="00923869">
        <w:rPr>
          <w:rFonts w:ascii="Verdana" w:hAnsi="Verdana" w:cs="Tahoma"/>
        </w:rPr>
        <w:t xml:space="preserve">conforme os períodos abaixo mencionados no endereço </w:t>
      </w:r>
      <w:r w:rsidR="00923869" w:rsidRPr="007B69BF">
        <w:rPr>
          <w:rFonts w:ascii="Verdana" w:hAnsi="Verdana" w:cs="Tahoma"/>
        </w:rPr>
        <w:t>elet</w:t>
      </w:r>
      <w:r w:rsidR="000B52D1" w:rsidRPr="007B69BF">
        <w:rPr>
          <w:rFonts w:ascii="Verdana" w:hAnsi="Verdana" w:cs="Tahoma"/>
        </w:rPr>
        <w:t>r</w:t>
      </w:r>
      <w:r w:rsidR="00923869" w:rsidRPr="007B69BF">
        <w:rPr>
          <w:rFonts w:ascii="Verdana" w:hAnsi="Verdana" w:cs="Tahoma"/>
        </w:rPr>
        <w:t>ônico</w:t>
      </w:r>
      <w:r w:rsidRPr="007B69BF">
        <w:rPr>
          <w:rFonts w:ascii="Verdana" w:hAnsi="Verdana" w:cs="Tahoma"/>
        </w:rPr>
        <w:t>:</w:t>
      </w:r>
      <w:r w:rsidR="00E63B36">
        <w:rPr>
          <w:rFonts w:ascii="Verdana" w:hAnsi="Verdana" w:cs="Tahoma"/>
        </w:rPr>
        <w:t xml:space="preserve"> </w:t>
      </w:r>
      <w:r w:rsidR="00CD042F" w:rsidRPr="00CD042F">
        <w:t>https://uniube.br/processos-seletivos/ead/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9"/>
        <w:gridCol w:w="4706"/>
      </w:tblGrid>
      <w:tr w:rsidR="00923869" w:rsidRPr="00A026C8" w14:paraId="21438AF0" w14:textId="77777777" w:rsidTr="00D01D83">
        <w:trPr>
          <w:trHeight w:val="319"/>
          <w:jc w:val="center"/>
        </w:trPr>
        <w:tc>
          <w:tcPr>
            <w:tcW w:w="5709" w:type="dxa"/>
          </w:tcPr>
          <w:p w14:paraId="3BB10743" w14:textId="77777777" w:rsidR="00923869" w:rsidRPr="00A026C8" w:rsidRDefault="00923869" w:rsidP="00EB3204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</w:rPr>
            </w:pPr>
            <w:r>
              <w:rPr>
                <w:rFonts w:ascii="Verdana" w:hAnsi="Verdana" w:cs="Tahoma"/>
                <w:b/>
                <w:snapToGrid w:val="0"/>
                <w:color w:val="000000"/>
              </w:rPr>
              <w:t>PROCESSO SELETIVO</w:t>
            </w:r>
          </w:p>
        </w:tc>
        <w:tc>
          <w:tcPr>
            <w:tcW w:w="4706" w:type="dxa"/>
          </w:tcPr>
          <w:p w14:paraId="11706E48" w14:textId="77777777" w:rsidR="00923869" w:rsidRPr="00A026C8" w:rsidRDefault="00923869" w:rsidP="00EB3204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</w:rPr>
            </w:pPr>
            <w:r>
              <w:rPr>
                <w:rFonts w:ascii="Verdana" w:hAnsi="Verdana" w:cs="Tahoma"/>
                <w:b/>
                <w:snapToGrid w:val="0"/>
                <w:color w:val="000000"/>
              </w:rPr>
              <w:t>DATA DO RESULTADO</w:t>
            </w:r>
          </w:p>
        </w:tc>
      </w:tr>
      <w:tr w:rsidR="00923869" w:rsidRPr="00A026C8" w14:paraId="17107CD4" w14:textId="77777777" w:rsidTr="00D01D83">
        <w:trPr>
          <w:trHeight w:val="305"/>
          <w:jc w:val="center"/>
        </w:trPr>
        <w:tc>
          <w:tcPr>
            <w:tcW w:w="5709" w:type="dxa"/>
          </w:tcPr>
          <w:p w14:paraId="3735D74E" w14:textId="431025C7" w:rsidR="00923869" w:rsidRPr="00811786" w:rsidRDefault="00923869" w:rsidP="00E649B3">
            <w:pPr>
              <w:rPr>
                <w:rFonts w:ascii="Verdana" w:hAnsi="Verdana" w:cs="Tahoma"/>
                <w:b/>
                <w:snapToGrid w:val="0"/>
                <w:color w:val="FF0000"/>
              </w:rPr>
            </w:pPr>
            <w:r w:rsidRPr="00811786">
              <w:rPr>
                <w:rFonts w:ascii="Verdana" w:hAnsi="Verdana" w:cs="Tahoma"/>
                <w:b/>
                <w:snapToGrid w:val="0"/>
                <w:color w:val="FF0000"/>
              </w:rPr>
              <w:t xml:space="preserve">TRADICIONAL – </w:t>
            </w:r>
            <w:r w:rsidR="00B77133" w:rsidRPr="00811786">
              <w:rPr>
                <w:rFonts w:ascii="Verdana" w:hAnsi="Verdana" w:cs="Tahoma"/>
                <w:b/>
                <w:snapToGrid w:val="0"/>
                <w:color w:val="FF0000"/>
              </w:rPr>
              <w:t>PSTR</w:t>
            </w:r>
            <w:r w:rsidR="00433322" w:rsidRPr="00811786">
              <w:rPr>
                <w:rFonts w:ascii="Verdana" w:hAnsi="Verdana" w:cs="Tahoma"/>
                <w:b/>
                <w:snapToGrid w:val="0"/>
                <w:color w:val="FF0000"/>
              </w:rPr>
              <w:t>0</w:t>
            </w:r>
            <w:r w:rsidR="007329C0">
              <w:rPr>
                <w:rFonts w:ascii="Verdana" w:hAnsi="Verdana" w:cs="Tahoma"/>
                <w:b/>
                <w:snapToGrid w:val="0"/>
                <w:color w:val="FF0000"/>
              </w:rPr>
              <w:t>1</w:t>
            </w:r>
          </w:p>
        </w:tc>
        <w:tc>
          <w:tcPr>
            <w:tcW w:w="4706" w:type="dxa"/>
          </w:tcPr>
          <w:p w14:paraId="27919511" w14:textId="1ED84368" w:rsidR="00923869" w:rsidRPr="00811786" w:rsidRDefault="00923869" w:rsidP="00451AD6">
            <w:pPr>
              <w:jc w:val="both"/>
              <w:rPr>
                <w:rFonts w:ascii="Verdana" w:hAnsi="Verdana" w:cs="Tahoma"/>
                <w:b/>
                <w:color w:val="FF0000"/>
              </w:rPr>
            </w:pPr>
            <w:r w:rsidRPr="00811786">
              <w:rPr>
                <w:rFonts w:ascii="Verdana" w:hAnsi="Verdana" w:cs="Tahoma"/>
                <w:b/>
                <w:snapToGrid w:val="0"/>
                <w:color w:val="FF0000"/>
              </w:rPr>
              <w:t xml:space="preserve">Até </w:t>
            </w:r>
            <w:r w:rsidR="007329C0">
              <w:rPr>
                <w:rFonts w:ascii="Verdana" w:hAnsi="Verdana" w:cs="Tahoma"/>
                <w:b/>
                <w:snapToGrid w:val="0"/>
                <w:color w:val="FF0000"/>
              </w:rPr>
              <w:t>01</w:t>
            </w:r>
            <w:r w:rsidR="00451AD6">
              <w:rPr>
                <w:rFonts w:ascii="Verdana" w:hAnsi="Verdana" w:cs="Tahoma"/>
                <w:b/>
                <w:snapToGrid w:val="0"/>
                <w:color w:val="FF0000"/>
              </w:rPr>
              <w:t>/</w:t>
            </w:r>
            <w:r w:rsidR="007329C0">
              <w:rPr>
                <w:rFonts w:ascii="Verdana" w:hAnsi="Verdana" w:cs="Tahoma"/>
                <w:b/>
                <w:snapToGrid w:val="0"/>
                <w:color w:val="FF0000"/>
              </w:rPr>
              <w:t>11</w:t>
            </w:r>
            <w:r w:rsidRPr="00811786">
              <w:rPr>
                <w:rFonts w:ascii="Verdana" w:hAnsi="Verdana" w:cs="Tahoma"/>
                <w:b/>
                <w:snapToGrid w:val="0"/>
                <w:color w:val="FF0000"/>
              </w:rPr>
              <w:t>/</w:t>
            </w:r>
            <w:r w:rsidR="008647C8" w:rsidRPr="00811786">
              <w:rPr>
                <w:rFonts w:ascii="Verdana" w:hAnsi="Verdana" w:cs="Tahoma"/>
                <w:b/>
                <w:snapToGrid w:val="0"/>
                <w:color w:val="FF0000"/>
              </w:rPr>
              <w:t>20</w:t>
            </w:r>
            <w:r w:rsidR="00EE3C7B">
              <w:rPr>
                <w:rFonts w:ascii="Verdana" w:hAnsi="Verdana" w:cs="Tahoma"/>
                <w:b/>
                <w:snapToGrid w:val="0"/>
                <w:color w:val="FF0000"/>
              </w:rPr>
              <w:t>2</w:t>
            </w:r>
            <w:r w:rsidR="007329C0">
              <w:rPr>
                <w:rFonts w:ascii="Verdana" w:hAnsi="Verdana" w:cs="Tahoma"/>
                <w:b/>
                <w:snapToGrid w:val="0"/>
                <w:color w:val="FF0000"/>
              </w:rPr>
              <w:t>3</w:t>
            </w:r>
          </w:p>
        </w:tc>
      </w:tr>
      <w:tr w:rsidR="00923869" w:rsidRPr="00A026C8" w14:paraId="6ABC632D" w14:textId="77777777" w:rsidTr="00D01D83">
        <w:trPr>
          <w:trHeight w:val="305"/>
          <w:jc w:val="center"/>
        </w:trPr>
        <w:tc>
          <w:tcPr>
            <w:tcW w:w="5709" w:type="dxa"/>
          </w:tcPr>
          <w:p w14:paraId="6E9187B6" w14:textId="68298808" w:rsidR="00923869" w:rsidRPr="00A026C8" w:rsidRDefault="00923869" w:rsidP="004231C7">
            <w:pPr>
              <w:rPr>
                <w:rFonts w:ascii="Verdana" w:hAnsi="Verdana" w:cs="Tahoma"/>
                <w:b/>
                <w:snapToGrid w:val="0"/>
              </w:rPr>
            </w:pPr>
            <w:r>
              <w:rPr>
                <w:rFonts w:ascii="Verdana" w:hAnsi="Verdana" w:cs="Tahoma"/>
                <w:b/>
                <w:snapToGrid w:val="0"/>
              </w:rPr>
              <w:t>AGENDADO</w:t>
            </w:r>
            <w:r w:rsidR="00433322">
              <w:rPr>
                <w:rFonts w:ascii="Verdana" w:hAnsi="Verdana" w:cs="Tahoma"/>
                <w:b/>
                <w:snapToGrid w:val="0"/>
              </w:rPr>
              <w:t>S</w:t>
            </w:r>
            <w:r>
              <w:rPr>
                <w:rFonts w:ascii="Verdana" w:hAnsi="Verdana" w:cs="Tahoma"/>
                <w:b/>
                <w:snapToGrid w:val="0"/>
              </w:rPr>
              <w:t xml:space="preserve"> – PSAG0</w:t>
            </w:r>
            <w:r w:rsidR="007329C0">
              <w:rPr>
                <w:rFonts w:ascii="Verdana" w:hAnsi="Verdana" w:cs="Tahoma"/>
                <w:b/>
                <w:snapToGrid w:val="0"/>
              </w:rPr>
              <w:t>1</w:t>
            </w:r>
            <w:r w:rsidR="004231C7">
              <w:rPr>
                <w:rFonts w:ascii="Verdana" w:hAnsi="Verdana" w:cs="Tahoma"/>
                <w:b/>
                <w:snapToGrid w:val="0"/>
              </w:rPr>
              <w:t xml:space="preserve"> e</w:t>
            </w:r>
            <w:r w:rsidR="00433322">
              <w:rPr>
                <w:rFonts w:ascii="Verdana" w:hAnsi="Verdana" w:cs="Tahoma"/>
                <w:b/>
                <w:snapToGrid w:val="0"/>
              </w:rPr>
              <w:t xml:space="preserve"> </w:t>
            </w:r>
            <w:r w:rsidR="00433322" w:rsidRPr="00D01D83">
              <w:rPr>
                <w:rFonts w:ascii="Verdana" w:hAnsi="Verdana" w:cs="Tahoma"/>
                <w:b/>
              </w:rPr>
              <w:t>PSAG0</w:t>
            </w:r>
            <w:r w:rsidR="007329C0">
              <w:rPr>
                <w:rFonts w:ascii="Verdana" w:hAnsi="Verdana" w:cs="Tahoma"/>
                <w:b/>
              </w:rPr>
              <w:t>2</w:t>
            </w:r>
          </w:p>
        </w:tc>
        <w:tc>
          <w:tcPr>
            <w:tcW w:w="4706" w:type="dxa"/>
          </w:tcPr>
          <w:p w14:paraId="601041E2" w14:textId="77777777" w:rsidR="00923869" w:rsidRPr="00A026C8" w:rsidRDefault="00923869" w:rsidP="00EB3204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napToGrid w:val="0"/>
                <w:color w:val="000000"/>
              </w:rPr>
              <w:t>Até 48h úteis após a realização da prova</w:t>
            </w:r>
          </w:p>
        </w:tc>
      </w:tr>
    </w:tbl>
    <w:p w14:paraId="58359AA6" w14:textId="77777777" w:rsidR="00923869" w:rsidRPr="00A026C8" w:rsidRDefault="00923869" w:rsidP="00A026C8">
      <w:pPr>
        <w:jc w:val="both"/>
        <w:rPr>
          <w:rFonts w:ascii="Verdana" w:hAnsi="Verdana" w:cs="Tahoma"/>
        </w:rPr>
      </w:pPr>
    </w:p>
    <w:p w14:paraId="1B7AC253" w14:textId="77777777" w:rsidR="00FE1006" w:rsidRPr="00A026C8" w:rsidRDefault="00FE1006">
      <w:pPr>
        <w:rPr>
          <w:rFonts w:ascii="Verdana" w:hAnsi="Verdana" w:cs="Tahoma"/>
          <w:w w:val="99"/>
        </w:rPr>
      </w:pPr>
    </w:p>
    <w:p w14:paraId="4F7DB2D5" w14:textId="77777777" w:rsidR="00FE1006" w:rsidRPr="00A026C8" w:rsidRDefault="00FE1006">
      <w:pPr>
        <w:jc w:val="both"/>
        <w:outlineLvl w:val="0"/>
        <w:rPr>
          <w:rFonts w:ascii="Verdana" w:hAnsi="Verdana" w:cs="Tahoma"/>
          <w:b/>
          <w:w w:val="99"/>
        </w:rPr>
      </w:pPr>
      <w:r w:rsidRPr="00A026C8">
        <w:rPr>
          <w:rFonts w:ascii="Verdana" w:hAnsi="Verdana" w:cs="Tahoma"/>
          <w:b/>
          <w:w w:val="99"/>
        </w:rPr>
        <w:t>15.  Da matrícula:</w:t>
      </w:r>
    </w:p>
    <w:p w14:paraId="24427690" w14:textId="77777777" w:rsidR="00FE1006" w:rsidRPr="00A026C8" w:rsidRDefault="00FE1006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  <w:w w:val="99"/>
        </w:rPr>
      </w:pPr>
    </w:p>
    <w:p w14:paraId="24CB3C58" w14:textId="77777777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15.1. Data e local de matrícula</w:t>
      </w:r>
    </w:p>
    <w:p w14:paraId="23D6C121" w14:textId="77777777" w:rsidR="000A7C16" w:rsidRPr="00A026C8" w:rsidRDefault="000A7C16">
      <w:pPr>
        <w:jc w:val="both"/>
        <w:rPr>
          <w:rFonts w:ascii="Verdana" w:hAnsi="Verdana" w:cs="Tahoma"/>
        </w:rPr>
      </w:pPr>
    </w:p>
    <w:p w14:paraId="00BBDB92" w14:textId="77777777" w:rsidR="00FE1006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Os candidatos convocados para matrícula deverão fazê-la nos seguintes períodos, no polo </w:t>
      </w:r>
      <w:r w:rsidR="00553182" w:rsidRPr="00A026C8">
        <w:rPr>
          <w:rFonts w:ascii="Verdana" w:hAnsi="Verdana" w:cs="Tahoma"/>
        </w:rPr>
        <w:t>em que se inscreveram:</w:t>
      </w:r>
    </w:p>
    <w:p w14:paraId="41E31594" w14:textId="77777777" w:rsidR="00923869" w:rsidRDefault="00923869">
      <w:pPr>
        <w:jc w:val="both"/>
        <w:rPr>
          <w:rFonts w:ascii="Verdana" w:hAnsi="Verdana" w:cs="Tahoma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7"/>
        <w:gridCol w:w="4706"/>
      </w:tblGrid>
      <w:tr w:rsidR="00923869" w:rsidRPr="00A026C8" w14:paraId="256D93AE" w14:textId="77777777" w:rsidTr="00D01D83">
        <w:trPr>
          <w:trHeight w:val="319"/>
          <w:jc w:val="center"/>
        </w:trPr>
        <w:tc>
          <w:tcPr>
            <w:tcW w:w="5567" w:type="dxa"/>
          </w:tcPr>
          <w:p w14:paraId="3FBFA8AE" w14:textId="77777777" w:rsidR="00923869" w:rsidRPr="00A026C8" w:rsidRDefault="00923869" w:rsidP="00EB3204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</w:rPr>
            </w:pPr>
            <w:r>
              <w:rPr>
                <w:rFonts w:ascii="Verdana" w:hAnsi="Verdana" w:cs="Tahoma"/>
                <w:b/>
                <w:snapToGrid w:val="0"/>
                <w:color w:val="000000"/>
              </w:rPr>
              <w:t>PROCESSO SELETIVO</w:t>
            </w:r>
          </w:p>
        </w:tc>
        <w:tc>
          <w:tcPr>
            <w:tcW w:w="4706" w:type="dxa"/>
          </w:tcPr>
          <w:p w14:paraId="36B6FF51" w14:textId="77777777" w:rsidR="00923869" w:rsidRPr="00A026C8" w:rsidRDefault="00923869" w:rsidP="00923869">
            <w:pPr>
              <w:jc w:val="center"/>
              <w:rPr>
                <w:rFonts w:ascii="Verdana" w:hAnsi="Verdana" w:cs="Tahoma"/>
                <w:b/>
                <w:snapToGrid w:val="0"/>
                <w:color w:val="000000"/>
              </w:rPr>
            </w:pPr>
            <w:r w:rsidRPr="00A026C8">
              <w:rPr>
                <w:rFonts w:ascii="Verdana" w:hAnsi="Verdana" w:cs="Tahoma"/>
                <w:b/>
                <w:snapToGrid w:val="0"/>
                <w:color w:val="000000"/>
              </w:rPr>
              <w:t xml:space="preserve">PERÍODO DE </w:t>
            </w:r>
            <w:r>
              <w:rPr>
                <w:rFonts w:ascii="Verdana" w:hAnsi="Verdana" w:cs="Tahoma"/>
                <w:b/>
                <w:snapToGrid w:val="0"/>
                <w:color w:val="000000"/>
              </w:rPr>
              <w:t>MATRÍCULA</w:t>
            </w:r>
          </w:p>
        </w:tc>
      </w:tr>
      <w:tr w:rsidR="00923869" w:rsidRPr="00A026C8" w14:paraId="547DDAF0" w14:textId="77777777" w:rsidTr="00D01D83">
        <w:trPr>
          <w:trHeight w:val="305"/>
          <w:jc w:val="center"/>
        </w:trPr>
        <w:tc>
          <w:tcPr>
            <w:tcW w:w="5567" w:type="dxa"/>
          </w:tcPr>
          <w:p w14:paraId="77C73819" w14:textId="7A2D14A5" w:rsidR="00923869" w:rsidRPr="00811786" w:rsidRDefault="00923869" w:rsidP="00EB3204">
            <w:pPr>
              <w:jc w:val="both"/>
              <w:rPr>
                <w:rFonts w:ascii="Verdana" w:hAnsi="Verdana" w:cs="Tahoma"/>
                <w:b/>
                <w:snapToGrid w:val="0"/>
                <w:color w:val="FF0000"/>
              </w:rPr>
            </w:pPr>
            <w:r w:rsidRPr="00811786">
              <w:rPr>
                <w:rFonts w:ascii="Verdana" w:hAnsi="Verdana" w:cs="Tahoma"/>
                <w:b/>
                <w:snapToGrid w:val="0"/>
                <w:color w:val="FF0000"/>
              </w:rPr>
              <w:t xml:space="preserve">TRADICIONAL – </w:t>
            </w:r>
            <w:r w:rsidR="00B77133" w:rsidRPr="00811786">
              <w:rPr>
                <w:rFonts w:ascii="Verdana" w:hAnsi="Verdana" w:cs="Tahoma"/>
                <w:b/>
                <w:snapToGrid w:val="0"/>
                <w:color w:val="FF0000"/>
              </w:rPr>
              <w:t>PSTR</w:t>
            </w:r>
            <w:r w:rsidR="000C659C" w:rsidRPr="00811786">
              <w:rPr>
                <w:rFonts w:ascii="Verdana" w:hAnsi="Verdana" w:cs="Tahoma"/>
                <w:b/>
                <w:snapToGrid w:val="0"/>
                <w:color w:val="FF0000"/>
              </w:rPr>
              <w:t>0</w:t>
            </w:r>
            <w:r w:rsidR="007329C0">
              <w:rPr>
                <w:rFonts w:ascii="Verdana" w:hAnsi="Verdana" w:cs="Tahoma"/>
                <w:b/>
                <w:snapToGrid w:val="0"/>
                <w:color w:val="FF0000"/>
              </w:rPr>
              <w:t>1</w:t>
            </w:r>
          </w:p>
        </w:tc>
        <w:tc>
          <w:tcPr>
            <w:tcW w:w="4706" w:type="dxa"/>
          </w:tcPr>
          <w:p w14:paraId="30C018A2" w14:textId="2A7630E8" w:rsidR="00923869" w:rsidRPr="00811786" w:rsidRDefault="00923869" w:rsidP="00C615CD">
            <w:pPr>
              <w:jc w:val="both"/>
              <w:rPr>
                <w:rFonts w:ascii="Verdana" w:hAnsi="Verdana" w:cs="Tahoma"/>
                <w:b/>
                <w:color w:val="FF0000"/>
              </w:rPr>
            </w:pPr>
            <w:r w:rsidRPr="00811786">
              <w:rPr>
                <w:rFonts w:ascii="Verdana" w:hAnsi="Verdana" w:cs="Tahoma"/>
                <w:b/>
                <w:snapToGrid w:val="0"/>
                <w:color w:val="FF0000"/>
              </w:rPr>
              <w:t xml:space="preserve">Até </w:t>
            </w:r>
            <w:r w:rsidR="007329C0">
              <w:rPr>
                <w:rFonts w:ascii="Verdana" w:hAnsi="Verdana" w:cs="Tahoma"/>
                <w:b/>
                <w:snapToGrid w:val="0"/>
                <w:color w:val="FF0000"/>
              </w:rPr>
              <w:t>01</w:t>
            </w:r>
            <w:r w:rsidRPr="00811786">
              <w:rPr>
                <w:rFonts w:ascii="Verdana" w:hAnsi="Verdana" w:cs="Tahoma"/>
                <w:b/>
                <w:snapToGrid w:val="0"/>
                <w:color w:val="FF0000"/>
              </w:rPr>
              <w:t>/</w:t>
            </w:r>
            <w:r w:rsidR="007329C0">
              <w:rPr>
                <w:rFonts w:ascii="Verdana" w:hAnsi="Verdana" w:cs="Tahoma"/>
                <w:b/>
                <w:snapToGrid w:val="0"/>
                <w:color w:val="FF0000"/>
              </w:rPr>
              <w:t>11</w:t>
            </w:r>
            <w:r w:rsidRPr="00811786">
              <w:rPr>
                <w:rFonts w:ascii="Verdana" w:hAnsi="Verdana" w:cs="Tahoma"/>
                <w:b/>
                <w:snapToGrid w:val="0"/>
                <w:color w:val="FF0000"/>
              </w:rPr>
              <w:t>/</w:t>
            </w:r>
            <w:r w:rsidR="005D0E00" w:rsidRPr="00811786">
              <w:rPr>
                <w:rFonts w:ascii="Verdana" w:hAnsi="Verdana" w:cs="Tahoma"/>
                <w:b/>
                <w:snapToGrid w:val="0"/>
                <w:color w:val="FF0000"/>
              </w:rPr>
              <w:t>20</w:t>
            </w:r>
            <w:r w:rsidR="00451AD6">
              <w:rPr>
                <w:rFonts w:ascii="Verdana" w:hAnsi="Verdana" w:cs="Tahoma"/>
                <w:b/>
                <w:snapToGrid w:val="0"/>
                <w:color w:val="FF0000"/>
              </w:rPr>
              <w:t>2</w:t>
            </w:r>
            <w:r w:rsidR="007329C0">
              <w:rPr>
                <w:rFonts w:ascii="Verdana" w:hAnsi="Verdana" w:cs="Tahoma"/>
                <w:b/>
                <w:snapToGrid w:val="0"/>
                <w:color w:val="FF0000"/>
              </w:rPr>
              <w:t>3</w:t>
            </w:r>
          </w:p>
        </w:tc>
      </w:tr>
      <w:tr w:rsidR="000C659C" w:rsidRPr="00A026C8" w14:paraId="16C12538" w14:textId="77777777" w:rsidTr="00D01D83">
        <w:trPr>
          <w:trHeight w:val="305"/>
          <w:jc w:val="center"/>
        </w:trPr>
        <w:tc>
          <w:tcPr>
            <w:tcW w:w="5567" w:type="dxa"/>
          </w:tcPr>
          <w:p w14:paraId="7B450C17" w14:textId="6F7FB003" w:rsidR="000C659C" w:rsidRPr="00A026C8" w:rsidRDefault="000C659C" w:rsidP="005B575F">
            <w:pPr>
              <w:rPr>
                <w:rFonts w:ascii="Verdana" w:hAnsi="Verdana" w:cs="Tahoma"/>
                <w:b/>
                <w:snapToGrid w:val="0"/>
              </w:rPr>
            </w:pPr>
            <w:r>
              <w:rPr>
                <w:rFonts w:ascii="Verdana" w:hAnsi="Verdana" w:cs="Tahoma"/>
                <w:b/>
                <w:snapToGrid w:val="0"/>
              </w:rPr>
              <w:t>AGENDADO – PSAG0</w:t>
            </w:r>
            <w:r w:rsidR="007329C0">
              <w:rPr>
                <w:rFonts w:ascii="Verdana" w:hAnsi="Verdana" w:cs="Tahoma"/>
                <w:b/>
                <w:snapToGrid w:val="0"/>
              </w:rPr>
              <w:t>1</w:t>
            </w:r>
          </w:p>
        </w:tc>
        <w:tc>
          <w:tcPr>
            <w:tcW w:w="4706" w:type="dxa"/>
          </w:tcPr>
          <w:p w14:paraId="22EDC592" w14:textId="27CFE6B8" w:rsidR="000C659C" w:rsidRPr="00A026C8" w:rsidRDefault="000C659C" w:rsidP="00C615CD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napToGrid w:val="0"/>
                <w:color w:val="000000"/>
              </w:rPr>
              <w:t xml:space="preserve">Até </w:t>
            </w:r>
            <w:r w:rsidR="007329C0">
              <w:rPr>
                <w:rFonts w:ascii="Verdana" w:hAnsi="Verdana" w:cs="Tahoma"/>
                <w:b/>
                <w:snapToGrid w:val="0"/>
                <w:color w:val="000000"/>
              </w:rPr>
              <w:t>18</w:t>
            </w:r>
            <w:r>
              <w:rPr>
                <w:rFonts w:ascii="Verdana" w:hAnsi="Verdana" w:cs="Tahoma"/>
                <w:b/>
                <w:snapToGrid w:val="0"/>
                <w:color w:val="000000"/>
              </w:rPr>
              <w:t>/0</w:t>
            </w:r>
            <w:r w:rsidR="007329C0">
              <w:rPr>
                <w:rFonts w:ascii="Verdana" w:hAnsi="Verdana" w:cs="Tahoma"/>
                <w:b/>
                <w:snapToGrid w:val="0"/>
                <w:color w:val="000000"/>
              </w:rPr>
              <w:t>3</w:t>
            </w:r>
            <w:r>
              <w:rPr>
                <w:rFonts w:ascii="Verdana" w:hAnsi="Verdana" w:cs="Tahoma"/>
                <w:b/>
                <w:snapToGrid w:val="0"/>
                <w:color w:val="000000"/>
              </w:rPr>
              <w:t>/</w:t>
            </w:r>
            <w:r w:rsidR="005D0E00">
              <w:rPr>
                <w:rFonts w:ascii="Verdana" w:hAnsi="Verdana" w:cs="Tahoma"/>
                <w:b/>
                <w:snapToGrid w:val="0"/>
                <w:color w:val="000000"/>
              </w:rPr>
              <w:t>20</w:t>
            </w:r>
            <w:r w:rsidR="00811786">
              <w:rPr>
                <w:rFonts w:ascii="Verdana" w:hAnsi="Verdana" w:cs="Tahoma"/>
                <w:b/>
                <w:snapToGrid w:val="0"/>
                <w:color w:val="000000"/>
              </w:rPr>
              <w:t>2</w:t>
            </w:r>
            <w:r w:rsidR="007329C0">
              <w:rPr>
                <w:rFonts w:ascii="Verdana" w:hAnsi="Verdana" w:cs="Tahoma"/>
                <w:b/>
                <w:snapToGrid w:val="0"/>
                <w:color w:val="000000"/>
              </w:rPr>
              <w:t>3</w:t>
            </w:r>
          </w:p>
        </w:tc>
      </w:tr>
      <w:tr w:rsidR="00FC6B26" w:rsidRPr="00A026C8" w14:paraId="3BDCD65E" w14:textId="77777777" w:rsidTr="00D01D83">
        <w:trPr>
          <w:trHeight w:val="305"/>
          <w:jc w:val="center"/>
        </w:trPr>
        <w:tc>
          <w:tcPr>
            <w:tcW w:w="5567" w:type="dxa"/>
          </w:tcPr>
          <w:p w14:paraId="0ABD8B25" w14:textId="0D15F33E" w:rsidR="00FC6B26" w:rsidRPr="002C2010" w:rsidRDefault="002C2010" w:rsidP="00B52334">
            <w:pPr>
              <w:rPr>
                <w:rFonts w:ascii="Verdana" w:hAnsi="Verdana" w:cs="Tahoma"/>
                <w:b/>
                <w:snapToGrid w:val="0"/>
              </w:rPr>
            </w:pPr>
            <w:r w:rsidRPr="002C2010">
              <w:rPr>
                <w:rFonts w:ascii="Verdana" w:hAnsi="Verdana" w:cs="Tahoma"/>
                <w:b/>
                <w:snapToGrid w:val="0"/>
              </w:rPr>
              <w:t>AGENDADO – PSAG0</w:t>
            </w:r>
            <w:r w:rsidR="007329C0">
              <w:rPr>
                <w:rFonts w:ascii="Verdana" w:hAnsi="Verdana" w:cs="Tahoma"/>
                <w:b/>
                <w:snapToGrid w:val="0"/>
              </w:rPr>
              <w:t>2</w:t>
            </w:r>
          </w:p>
        </w:tc>
        <w:tc>
          <w:tcPr>
            <w:tcW w:w="4706" w:type="dxa"/>
          </w:tcPr>
          <w:p w14:paraId="248FCDF4" w14:textId="4F63E21A" w:rsidR="00FC6B26" w:rsidRPr="002C2010" w:rsidRDefault="00FC6B26" w:rsidP="00C615CD">
            <w:pPr>
              <w:rPr>
                <w:rFonts w:ascii="Verdana" w:hAnsi="Verdana" w:cs="Tahoma"/>
                <w:b/>
                <w:snapToGrid w:val="0"/>
                <w:color w:val="000000"/>
              </w:rPr>
            </w:pPr>
            <w:r w:rsidRPr="002C2010">
              <w:rPr>
                <w:rFonts w:ascii="Verdana" w:hAnsi="Verdana" w:cs="Tahoma"/>
                <w:b/>
                <w:snapToGrid w:val="0"/>
                <w:color w:val="000000"/>
              </w:rPr>
              <w:t xml:space="preserve">Até </w:t>
            </w:r>
            <w:r w:rsidR="00B22B70">
              <w:rPr>
                <w:rFonts w:ascii="Verdana" w:hAnsi="Verdana" w:cs="Tahoma"/>
                <w:b/>
                <w:snapToGrid w:val="0"/>
                <w:color w:val="000000"/>
              </w:rPr>
              <w:t>2</w:t>
            </w:r>
            <w:r w:rsidR="007329C0">
              <w:rPr>
                <w:rFonts w:ascii="Verdana" w:hAnsi="Verdana" w:cs="Tahoma"/>
                <w:b/>
                <w:snapToGrid w:val="0"/>
                <w:color w:val="000000"/>
              </w:rPr>
              <w:t>0</w:t>
            </w:r>
            <w:r w:rsidR="008647C8">
              <w:rPr>
                <w:rFonts w:ascii="Verdana" w:hAnsi="Verdana" w:cs="Tahoma"/>
                <w:b/>
                <w:snapToGrid w:val="0"/>
                <w:color w:val="000000"/>
              </w:rPr>
              <w:t>/</w:t>
            </w:r>
            <w:r w:rsidR="007329C0">
              <w:rPr>
                <w:rFonts w:ascii="Verdana" w:hAnsi="Verdana" w:cs="Tahoma"/>
                <w:b/>
                <w:snapToGrid w:val="0"/>
                <w:color w:val="000000"/>
              </w:rPr>
              <w:t>05</w:t>
            </w:r>
            <w:r w:rsidRPr="002C2010">
              <w:rPr>
                <w:rFonts w:ascii="Verdana" w:hAnsi="Verdana" w:cs="Tahoma"/>
                <w:b/>
                <w:snapToGrid w:val="0"/>
                <w:color w:val="000000"/>
              </w:rPr>
              <w:t>/</w:t>
            </w:r>
            <w:r w:rsidR="005D0E00">
              <w:rPr>
                <w:rFonts w:ascii="Verdana" w:hAnsi="Verdana" w:cs="Tahoma"/>
                <w:b/>
                <w:snapToGrid w:val="0"/>
                <w:color w:val="000000"/>
              </w:rPr>
              <w:t>20</w:t>
            </w:r>
            <w:r w:rsidR="00811786">
              <w:rPr>
                <w:rFonts w:ascii="Verdana" w:hAnsi="Verdana" w:cs="Tahoma"/>
                <w:b/>
                <w:snapToGrid w:val="0"/>
                <w:color w:val="000000"/>
              </w:rPr>
              <w:t>2</w:t>
            </w:r>
            <w:r w:rsidR="007329C0">
              <w:rPr>
                <w:rFonts w:ascii="Verdana" w:hAnsi="Verdana" w:cs="Tahoma"/>
                <w:b/>
                <w:snapToGrid w:val="0"/>
                <w:color w:val="000000"/>
              </w:rPr>
              <w:t>3</w:t>
            </w:r>
          </w:p>
        </w:tc>
      </w:tr>
    </w:tbl>
    <w:p w14:paraId="2218ADFD" w14:textId="77777777" w:rsidR="00923869" w:rsidRDefault="00923869">
      <w:pPr>
        <w:jc w:val="both"/>
        <w:rPr>
          <w:rFonts w:ascii="Verdana" w:hAnsi="Verdana" w:cs="Tahoma"/>
        </w:rPr>
      </w:pPr>
    </w:p>
    <w:p w14:paraId="27D79495" w14:textId="77777777" w:rsidR="003B5FCE" w:rsidRPr="00A026C8" w:rsidRDefault="003B5FCE">
      <w:pPr>
        <w:jc w:val="both"/>
        <w:rPr>
          <w:rFonts w:ascii="Verdana" w:hAnsi="Verdana" w:cs="Tahoma"/>
        </w:rPr>
      </w:pPr>
    </w:p>
    <w:p w14:paraId="146BF185" w14:textId="77777777" w:rsidR="00FE1006" w:rsidRPr="00A026C8" w:rsidRDefault="00FE1006">
      <w:pPr>
        <w:jc w:val="both"/>
        <w:rPr>
          <w:rFonts w:ascii="Verdana" w:hAnsi="Verdana" w:cs="Tahoma"/>
          <w:w w:val="99"/>
        </w:rPr>
      </w:pPr>
    </w:p>
    <w:p w14:paraId="0C1D498C" w14:textId="77777777" w:rsidR="00FE1006" w:rsidRPr="00A026C8" w:rsidRDefault="00FE1006" w:rsidP="00A026C8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15.2. Manutenção da oferta</w:t>
      </w:r>
    </w:p>
    <w:p w14:paraId="5A9B253F" w14:textId="77777777" w:rsidR="00FE1006" w:rsidRPr="00A026C8" w:rsidRDefault="00FE1006" w:rsidP="00A026C8">
      <w:pPr>
        <w:jc w:val="both"/>
        <w:rPr>
          <w:rFonts w:ascii="Verdana" w:hAnsi="Verdana" w:cs="Tahoma"/>
        </w:rPr>
      </w:pPr>
    </w:p>
    <w:p w14:paraId="0CF0D43B" w14:textId="77777777" w:rsidR="00FE1006" w:rsidRPr="00A026C8" w:rsidRDefault="00FE100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Não sendo mantida a oferta de algum curso/polo, devido ao número insuficiente de matriculados (trinta alunos por turma), poderá o aluno:</w:t>
      </w:r>
    </w:p>
    <w:p w14:paraId="0E0A95F5" w14:textId="77777777" w:rsidR="00FE1006" w:rsidRPr="00A026C8" w:rsidRDefault="00FE1006" w:rsidP="00A026C8">
      <w:pPr>
        <w:pStyle w:val="PargrafodaLista"/>
        <w:numPr>
          <w:ilvl w:val="0"/>
          <w:numId w:val="27"/>
        </w:num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transferir-se para outro curso cuja oferta foi mantida, </w:t>
      </w:r>
      <w:r w:rsidR="00E833AE" w:rsidRPr="00A026C8">
        <w:rPr>
          <w:rFonts w:ascii="Verdana" w:hAnsi="Verdana" w:cs="Tahoma"/>
        </w:rPr>
        <w:t xml:space="preserve">caso </w:t>
      </w:r>
      <w:r w:rsidRPr="00A026C8">
        <w:rPr>
          <w:rFonts w:ascii="Verdana" w:hAnsi="Verdana" w:cs="Tahoma"/>
        </w:rPr>
        <w:t>exista vaga;</w:t>
      </w:r>
    </w:p>
    <w:p w14:paraId="47278629" w14:textId="77777777" w:rsidR="00FE1006" w:rsidRPr="00A026C8" w:rsidRDefault="00FE1006" w:rsidP="00A026C8">
      <w:pPr>
        <w:pStyle w:val="PargrafodaLista"/>
        <w:numPr>
          <w:ilvl w:val="0"/>
          <w:numId w:val="27"/>
        </w:num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transferir-se para outro polo ou núcleo onde o curso, para o qual fora aprovado, foi ofertado e mantido, caso exista vaga;</w:t>
      </w:r>
    </w:p>
    <w:p w14:paraId="5252A889" w14:textId="77777777" w:rsidR="00FE1006" w:rsidRPr="00A026C8" w:rsidRDefault="00FE1006" w:rsidP="00A026C8">
      <w:pPr>
        <w:pStyle w:val="PargrafodaLista"/>
        <w:numPr>
          <w:ilvl w:val="0"/>
          <w:numId w:val="27"/>
        </w:num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desistir da matrícula e requerer a devolução do valor pago a esse título, </w:t>
      </w:r>
      <w:r w:rsidR="00DA1932">
        <w:rPr>
          <w:rFonts w:ascii="Verdana" w:hAnsi="Verdana" w:cs="Tahoma"/>
        </w:rPr>
        <w:t>solicitando via SAE</w:t>
      </w:r>
      <w:r w:rsidRPr="00A026C8">
        <w:rPr>
          <w:rFonts w:ascii="Verdana" w:hAnsi="Verdana" w:cs="Tahoma"/>
        </w:rPr>
        <w:t xml:space="preserve">, </w:t>
      </w:r>
      <w:r w:rsidR="00D05D01" w:rsidRPr="00A026C8">
        <w:rPr>
          <w:rFonts w:ascii="Verdana" w:hAnsi="Verdana" w:cs="Tahoma"/>
        </w:rPr>
        <w:t xml:space="preserve">informando os dados bancários (nome do banco, nº da conta corrente, nº da agência, nome e </w:t>
      </w:r>
      <w:r w:rsidR="00A33DD0" w:rsidRPr="00A026C8">
        <w:rPr>
          <w:rFonts w:ascii="Verdana" w:hAnsi="Verdana" w:cs="Tahoma"/>
        </w:rPr>
        <w:t xml:space="preserve">CPF </w:t>
      </w:r>
      <w:r w:rsidR="00E833AE" w:rsidRPr="00A026C8">
        <w:rPr>
          <w:rFonts w:ascii="Verdana" w:hAnsi="Verdana" w:cs="Tahoma"/>
        </w:rPr>
        <w:t xml:space="preserve">do titular da conta corrente), </w:t>
      </w:r>
      <w:r w:rsidRPr="00A026C8">
        <w:rPr>
          <w:rFonts w:ascii="Verdana" w:hAnsi="Verdana" w:cs="Tahoma"/>
        </w:rPr>
        <w:t>restando perdida a sua vaga.</w:t>
      </w:r>
    </w:p>
    <w:p w14:paraId="48188136" w14:textId="77777777" w:rsidR="000A7C16" w:rsidRPr="00A026C8" w:rsidRDefault="000A7C16" w:rsidP="000A7C16">
      <w:pPr>
        <w:jc w:val="both"/>
        <w:rPr>
          <w:rFonts w:ascii="Verdana" w:hAnsi="Verdana" w:cs="Tahoma"/>
          <w:w w:val="99"/>
        </w:rPr>
      </w:pPr>
    </w:p>
    <w:p w14:paraId="6F21CE9A" w14:textId="77777777" w:rsidR="000A7C16" w:rsidRPr="00A026C8" w:rsidRDefault="000A7C16" w:rsidP="000A7C1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15.3. </w:t>
      </w:r>
      <w:r w:rsidR="00BA1662">
        <w:rPr>
          <w:rFonts w:ascii="Verdana" w:hAnsi="Verdana" w:cs="Tahoma"/>
        </w:rPr>
        <w:t>V</w:t>
      </w:r>
      <w:r w:rsidRPr="00A026C8">
        <w:rPr>
          <w:rFonts w:ascii="Verdana" w:hAnsi="Verdana" w:cs="Tahoma"/>
        </w:rPr>
        <w:t>agas remanescentes</w:t>
      </w:r>
    </w:p>
    <w:p w14:paraId="7EFFEFEA" w14:textId="77777777" w:rsidR="000A7C16" w:rsidRPr="00A026C8" w:rsidRDefault="000A7C16" w:rsidP="000A7C16">
      <w:pPr>
        <w:jc w:val="both"/>
        <w:rPr>
          <w:rFonts w:ascii="Verdana" w:hAnsi="Verdana" w:cs="Tahoma"/>
        </w:rPr>
      </w:pPr>
    </w:p>
    <w:p w14:paraId="3BA3DB85" w14:textId="77777777" w:rsidR="000A7C16" w:rsidRPr="00A026C8" w:rsidRDefault="000A7C16" w:rsidP="000A7C1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Na hipótese de o candidato perder</w:t>
      </w:r>
      <w:r w:rsidR="00EE1DF5" w:rsidRPr="00A026C8">
        <w:rPr>
          <w:rFonts w:ascii="Verdana" w:hAnsi="Verdana" w:cs="Tahoma"/>
        </w:rPr>
        <w:t xml:space="preserve"> o prazo estabelecido para matrí</w:t>
      </w:r>
      <w:r w:rsidRPr="00A026C8">
        <w:rPr>
          <w:rFonts w:ascii="Verdana" w:hAnsi="Verdana" w:cs="Tahoma"/>
        </w:rPr>
        <w:t>cula, conforme previsto no item 15.1, poderá realizá-la, numa das seguintes situações:</w:t>
      </w:r>
    </w:p>
    <w:p w14:paraId="18294C5E" w14:textId="77777777" w:rsidR="000A7C16" w:rsidRPr="00A026C8" w:rsidRDefault="000A7C16" w:rsidP="000A7C16">
      <w:pPr>
        <w:jc w:val="both"/>
        <w:rPr>
          <w:rFonts w:ascii="Verdana" w:hAnsi="Verdana" w:cs="Tahoma"/>
        </w:rPr>
      </w:pPr>
    </w:p>
    <w:p w14:paraId="03637DD4" w14:textId="77777777" w:rsidR="000A7C16" w:rsidRPr="00A026C8" w:rsidRDefault="000A7C16" w:rsidP="000A7C1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 xml:space="preserve">15.3.1 Caso haja vagas remanescentes no processo em que fez a prova, ou em processos anteriores a ele, publicados </w:t>
      </w:r>
      <w:proofErr w:type="spellStart"/>
      <w:r w:rsidRPr="00A026C8">
        <w:rPr>
          <w:rFonts w:ascii="Verdana" w:hAnsi="Verdana" w:cs="Tahoma"/>
        </w:rPr>
        <w:t>neste</w:t>
      </w:r>
      <w:proofErr w:type="spellEnd"/>
      <w:r w:rsidR="005225A4">
        <w:rPr>
          <w:rFonts w:ascii="Verdana" w:hAnsi="Verdana" w:cs="Tahoma"/>
        </w:rPr>
        <w:t xml:space="preserve"> </w:t>
      </w:r>
      <w:r w:rsidR="00553182" w:rsidRPr="00A026C8">
        <w:rPr>
          <w:rFonts w:ascii="Verdana" w:hAnsi="Verdana" w:cs="Tahoma"/>
        </w:rPr>
        <w:t>E</w:t>
      </w:r>
      <w:r w:rsidRPr="00A026C8">
        <w:rPr>
          <w:rFonts w:ascii="Verdana" w:hAnsi="Verdana" w:cs="Tahoma"/>
        </w:rPr>
        <w:t>dital</w:t>
      </w:r>
      <w:r w:rsidR="00BA1662">
        <w:rPr>
          <w:rFonts w:ascii="Verdana" w:hAnsi="Verdana" w:cs="Tahoma"/>
        </w:rPr>
        <w:t>.</w:t>
      </w:r>
    </w:p>
    <w:p w14:paraId="1ADEF307" w14:textId="77777777" w:rsidR="000A7C16" w:rsidRPr="00A026C8" w:rsidRDefault="000A7C16" w:rsidP="000A7C16">
      <w:pPr>
        <w:jc w:val="both"/>
        <w:rPr>
          <w:rFonts w:ascii="Verdana" w:hAnsi="Verdana" w:cs="Tahoma"/>
          <w:w w:val="99"/>
        </w:rPr>
      </w:pPr>
    </w:p>
    <w:p w14:paraId="761E122E" w14:textId="77777777" w:rsidR="000A7C16" w:rsidRPr="00014E22" w:rsidRDefault="00014E22" w:rsidP="000A7C16">
      <w:pPr>
        <w:jc w:val="both"/>
        <w:rPr>
          <w:rFonts w:ascii="Verdana" w:hAnsi="Verdana" w:cs="Tahoma"/>
        </w:rPr>
      </w:pPr>
      <w:r w:rsidRPr="00014E22">
        <w:rPr>
          <w:rFonts w:ascii="Verdana" w:hAnsi="Verdana"/>
          <w:iCs/>
          <w:color w:val="222222"/>
          <w:shd w:val="clear" w:color="auto" w:fill="FFFFFF"/>
        </w:rPr>
        <w:t>15.3.2 Havendo vagas remanescentes, ao final dos processos seletivos previstos neste </w:t>
      </w:r>
      <w:r w:rsidRPr="00014E22">
        <w:rPr>
          <w:rStyle w:val="il"/>
          <w:rFonts w:ascii="Verdana" w:hAnsi="Verdana"/>
          <w:iCs/>
          <w:color w:val="222222"/>
          <w:shd w:val="clear" w:color="auto" w:fill="FFFFFF"/>
        </w:rPr>
        <w:t>Edital</w:t>
      </w:r>
      <w:r w:rsidRPr="00014E22">
        <w:rPr>
          <w:rFonts w:ascii="Verdana" w:hAnsi="Verdana"/>
          <w:iCs/>
          <w:color w:val="222222"/>
          <w:shd w:val="clear" w:color="auto" w:fill="FFFFFF"/>
        </w:rPr>
        <w:t>, o candidato que perdeu os prazos, estipulados neste </w:t>
      </w:r>
      <w:r w:rsidRPr="00014E22">
        <w:rPr>
          <w:rStyle w:val="il"/>
          <w:rFonts w:ascii="Verdana" w:hAnsi="Verdana"/>
          <w:iCs/>
          <w:color w:val="222222"/>
          <w:shd w:val="clear" w:color="auto" w:fill="FFFFFF"/>
        </w:rPr>
        <w:t>Edital</w:t>
      </w:r>
      <w:r w:rsidRPr="00014E22">
        <w:rPr>
          <w:rFonts w:ascii="Verdana" w:hAnsi="Verdana"/>
          <w:iCs/>
          <w:color w:val="222222"/>
          <w:shd w:val="clear" w:color="auto" w:fill="FFFFFF"/>
        </w:rPr>
        <w:t>, poderá, ainda, matricular-se.</w:t>
      </w:r>
    </w:p>
    <w:p w14:paraId="7AAC6937" w14:textId="77777777" w:rsidR="000A7C16" w:rsidRPr="00A026C8" w:rsidRDefault="000A7C16" w:rsidP="000A7C16">
      <w:pPr>
        <w:jc w:val="both"/>
        <w:rPr>
          <w:rFonts w:ascii="Verdana" w:hAnsi="Verdana" w:cs="Tahoma"/>
          <w:w w:val="99"/>
        </w:rPr>
      </w:pPr>
    </w:p>
    <w:p w14:paraId="434D6295" w14:textId="77777777" w:rsidR="000A7C16" w:rsidRPr="00A026C8" w:rsidRDefault="000A7C16" w:rsidP="000A7C16">
      <w:pPr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15.3</w:t>
      </w:r>
      <w:r w:rsidR="00A026C8" w:rsidRPr="00A026C8">
        <w:rPr>
          <w:rFonts w:ascii="Verdana" w:hAnsi="Verdana" w:cs="Tahoma"/>
        </w:rPr>
        <w:t>.3 As vagas referidas nos itens</w:t>
      </w:r>
      <w:r w:rsidR="00C24427">
        <w:rPr>
          <w:rFonts w:ascii="Verdana" w:hAnsi="Verdana" w:cs="Tahoma"/>
        </w:rPr>
        <w:t xml:space="preserve"> </w:t>
      </w:r>
      <w:r w:rsidRPr="00A026C8">
        <w:rPr>
          <w:rFonts w:ascii="Verdana" w:hAnsi="Verdana" w:cs="Tahoma"/>
        </w:rPr>
        <w:t>15.3.1 e 15.3.2 poderão também ser preenc</w:t>
      </w:r>
      <w:r w:rsidR="00553182" w:rsidRPr="00A026C8">
        <w:rPr>
          <w:rFonts w:ascii="Verdana" w:hAnsi="Verdana" w:cs="Tahoma"/>
        </w:rPr>
        <w:t>hidas por portadores de diploma.</w:t>
      </w:r>
    </w:p>
    <w:p w14:paraId="0ACBD4DC" w14:textId="77777777" w:rsidR="000A7C16" w:rsidRPr="00A026C8" w:rsidRDefault="000A7C16" w:rsidP="00A026C8">
      <w:pPr>
        <w:ind w:left="708" w:hanging="282"/>
        <w:jc w:val="both"/>
        <w:rPr>
          <w:rFonts w:ascii="Verdana" w:hAnsi="Verdana" w:cs="Tahoma"/>
        </w:rPr>
      </w:pPr>
      <w:proofErr w:type="gramStart"/>
      <w:r w:rsidRPr="00A026C8">
        <w:rPr>
          <w:rFonts w:ascii="Verdana" w:hAnsi="Verdana" w:cs="Tahoma"/>
        </w:rPr>
        <w:t>a)Neste</w:t>
      </w:r>
      <w:proofErr w:type="gramEnd"/>
      <w:r w:rsidRPr="00A026C8">
        <w:rPr>
          <w:rFonts w:ascii="Verdana" w:hAnsi="Verdana" w:cs="Tahoma"/>
        </w:rPr>
        <w:t xml:space="preserve"> caso, a liberação para matrícula fica condicionada à apresentação e aprovação</w:t>
      </w:r>
      <w:r w:rsidR="00553182" w:rsidRPr="00A026C8">
        <w:rPr>
          <w:rFonts w:ascii="Verdana" w:hAnsi="Verdana" w:cs="Tahoma"/>
        </w:rPr>
        <w:t>,</w:t>
      </w:r>
      <w:r w:rsidRPr="00A026C8">
        <w:rPr>
          <w:rFonts w:ascii="Verdana" w:hAnsi="Verdana" w:cs="Tahoma"/>
        </w:rPr>
        <w:t xml:space="preserve"> pela Universidade</w:t>
      </w:r>
      <w:r w:rsidR="00553182" w:rsidRPr="00A026C8">
        <w:rPr>
          <w:rFonts w:ascii="Verdana" w:hAnsi="Verdana" w:cs="Tahoma"/>
        </w:rPr>
        <w:t>,</w:t>
      </w:r>
      <w:r w:rsidRPr="00A026C8">
        <w:rPr>
          <w:rFonts w:ascii="Verdana" w:hAnsi="Verdana" w:cs="Tahoma"/>
        </w:rPr>
        <w:t xml:space="preserve"> de documentação comprobatória do título, quais </w:t>
      </w:r>
      <w:r w:rsidR="00694C04" w:rsidRPr="00A026C8">
        <w:rPr>
          <w:rFonts w:ascii="Verdana" w:hAnsi="Verdana" w:cs="Tahoma"/>
        </w:rPr>
        <w:t>sejam</w:t>
      </w:r>
      <w:r w:rsidRPr="00A026C8">
        <w:rPr>
          <w:rFonts w:ascii="Verdana" w:hAnsi="Verdana" w:cs="Tahoma"/>
        </w:rPr>
        <w:t xml:space="preserve"> o diploma devidamente r</w:t>
      </w:r>
      <w:r w:rsidR="00553182" w:rsidRPr="00A026C8">
        <w:rPr>
          <w:rFonts w:ascii="Verdana" w:hAnsi="Verdana" w:cs="Tahoma"/>
        </w:rPr>
        <w:t>egistrado e o histórico escolar.</w:t>
      </w:r>
    </w:p>
    <w:p w14:paraId="48B1B085" w14:textId="77777777" w:rsidR="000A7C16" w:rsidRPr="00A026C8" w:rsidRDefault="000A7C16" w:rsidP="00A026C8">
      <w:pPr>
        <w:jc w:val="both"/>
        <w:rPr>
          <w:rFonts w:ascii="Verdana" w:hAnsi="Verdana" w:cs="Tahoma"/>
        </w:rPr>
      </w:pPr>
    </w:p>
    <w:p w14:paraId="63CDCBC9" w14:textId="77777777" w:rsidR="000A7C16" w:rsidRPr="00A026C8" w:rsidRDefault="000A7C16" w:rsidP="00607CC9">
      <w:pPr>
        <w:ind w:left="708" w:hanging="282"/>
        <w:jc w:val="both"/>
        <w:rPr>
          <w:rFonts w:ascii="Verdana" w:hAnsi="Verdana" w:cs="Tahoma"/>
        </w:rPr>
      </w:pPr>
      <w:r w:rsidRPr="00A026C8">
        <w:rPr>
          <w:rFonts w:ascii="Verdana" w:hAnsi="Verdana" w:cs="Tahoma"/>
        </w:rPr>
        <w:t>b) Caso o diploma esteja em processo de emissão e registro, o candidato deverá apresentar certificado de conclusão de curso e colação de grau, tendo o prazo máximo</w:t>
      </w:r>
      <w:r w:rsidR="00EE1DF5" w:rsidRPr="00A026C8">
        <w:rPr>
          <w:rFonts w:ascii="Verdana" w:hAnsi="Verdana" w:cs="Tahoma"/>
        </w:rPr>
        <w:t xml:space="preserve"> até o final da primeira etapa do curso </w:t>
      </w:r>
      <w:r w:rsidRPr="00A026C8">
        <w:rPr>
          <w:rFonts w:ascii="Verdana" w:hAnsi="Verdana" w:cs="Tahoma"/>
        </w:rPr>
        <w:t>para a apresentação do</w:t>
      </w:r>
      <w:r w:rsidR="00553182" w:rsidRPr="00A026C8">
        <w:rPr>
          <w:rFonts w:ascii="Verdana" w:hAnsi="Verdana" w:cs="Tahoma"/>
        </w:rPr>
        <w:t xml:space="preserve"> diploma devidamente registrado.</w:t>
      </w:r>
    </w:p>
    <w:p w14:paraId="690FC651" w14:textId="77777777" w:rsidR="000A7C16" w:rsidRPr="00A026C8" w:rsidRDefault="000A7C16" w:rsidP="000A7C16">
      <w:pPr>
        <w:ind w:left="708"/>
        <w:jc w:val="both"/>
        <w:rPr>
          <w:rFonts w:ascii="Verdana" w:hAnsi="Verdana" w:cs="Tahoma"/>
          <w:w w:val="99"/>
        </w:rPr>
      </w:pPr>
    </w:p>
    <w:p w14:paraId="1D380BA3" w14:textId="77777777" w:rsidR="000A7C16" w:rsidRPr="00607CC9" w:rsidRDefault="000A7C16" w:rsidP="000A7C16">
      <w:pPr>
        <w:jc w:val="both"/>
        <w:rPr>
          <w:rFonts w:ascii="Verdana" w:hAnsi="Verdana" w:cs="Tahoma"/>
        </w:rPr>
      </w:pPr>
      <w:r w:rsidRPr="00607CC9">
        <w:rPr>
          <w:rFonts w:ascii="Verdana" w:hAnsi="Verdana" w:cs="Tahoma"/>
        </w:rPr>
        <w:t>15.3.4 O preenchimento das vagas remanescentes, seja por candidatos aprovados que perderam o prazo inicial de matrícula ou por</w:t>
      </w:r>
      <w:r w:rsidR="00553182" w:rsidRPr="00607CC9">
        <w:rPr>
          <w:rFonts w:ascii="Verdana" w:hAnsi="Verdana" w:cs="Tahoma"/>
        </w:rPr>
        <w:t>tadores de diplomas</w:t>
      </w:r>
      <w:r w:rsidR="001D478E">
        <w:rPr>
          <w:rFonts w:ascii="Verdana" w:hAnsi="Verdana" w:cs="Tahoma"/>
        </w:rPr>
        <w:t xml:space="preserve"> ou ainda por candidatos aprovados nos processos agendados</w:t>
      </w:r>
      <w:r w:rsidR="00553182" w:rsidRPr="00607CC9">
        <w:rPr>
          <w:rFonts w:ascii="Verdana" w:hAnsi="Verdana" w:cs="Tahoma"/>
        </w:rPr>
        <w:t>, obedecerá à</w:t>
      </w:r>
      <w:r w:rsidRPr="00607CC9">
        <w:rPr>
          <w:rFonts w:ascii="Verdana" w:hAnsi="Verdana" w:cs="Tahoma"/>
        </w:rPr>
        <w:t xml:space="preserve"> ordem de protocolização do requerimento de matrícula.</w:t>
      </w:r>
    </w:p>
    <w:p w14:paraId="0A232983" w14:textId="77777777" w:rsidR="00FE1006" w:rsidRPr="00A026C8" w:rsidRDefault="00FE1006">
      <w:pPr>
        <w:jc w:val="both"/>
        <w:rPr>
          <w:rFonts w:ascii="Verdana" w:hAnsi="Verdana" w:cs="Tahoma"/>
          <w:w w:val="99"/>
        </w:rPr>
      </w:pPr>
    </w:p>
    <w:p w14:paraId="01FC2A09" w14:textId="77777777" w:rsidR="00FE1006" w:rsidRPr="00A026C8" w:rsidRDefault="00FE1006">
      <w:pPr>
        <w:pStyle w:val="Rodap"/>
        <w:tabs>
          <w:tab w:val="clear" w:pos="4419"/>
          <w:tab w:val="clear" w:pos="8838"/>
        </w:tabs>
        <w:jc w:val="both"/>
        <w:rPr>
          <w:rFonts w:ascii="Verdana" w:hAnsi="Verdana" w:cs="Tahoma"/>
          <w:b/>
          <w:snapToGrid w:val="0"/>
          <w:w w:val="99"/>
        </w:rPr>
      </w:pPr>
      <w:r w:rsidRPr="00A026C8">
        <w:rPr>
          <w:rFonts w:ascii="Verdana" w:hAnsi="Verdana" w:cs="Tahoma"/>
          <w:b/>
          <w:snapToGrid w:val="0"/>
          <w:w w:val="99"/>
        </w:rPr>
        <w:t>16.Das disposições finais:</w:t>
      </w:r>
    </w:p>
    <w:p w14:paraId="41E54B86" w14:textId="77777777" w:rsidR="00FE1006" w:rsidRPr="00A026C8" w:rsidRDefault="00FE1006">
      <w:pPr>
        <w:jc w:val="both"/>
        <w:rPr>
          <w:rFonts w:ascii="Verdana" w:hAnsi="Verdana" w:cs="Tahoma"/>
          <w:snapToGrid w:val="0"/>
          <w:w w:val="99"/>
        </w:rPr>
      </w:pPr>
    </w:p>
    <w:p w14:paraId="148F2CA0" w14:textId="77777777" w:rsidR="00FE1006" w:rsidRPr="00607CC9" w:rsidRDefault="00FE1006">
      <w:pPr>
        <w:jc w:val="both"/>
        <w:rPr>
          <w:rFonts w:ascii="Verdana" w:hAnsi="Verdana" w:cs="Tahoma"/>
        </w:rPr>
      </w:pPr>
      <w:r w:rsidRPr="00607CC9">
        <w:rPr>
          <w:rFonts w:ascii="Verdana" w:hAnsi="Verdana" w:cs="Tahoma"/>
        </w:rPr>
        <w:t xml:space="preserve">16.1. Os valores das mensalidades escolares serão os vigentes à época da matrícula. </w:t>
      </w:r>
    </w:p>
    <w:p w14:paraId="53AFB18B" w14:textId="77777777" w:rsidR="00FE1006" w:rsidRPr="00607CC9" w:rsidRDefault="00FE1006">
      <w:pPr>
        <w:jc w:val="both"/>
        <w:rPr>
          <w:rFonts w:ascii="Verdana" w:hAnsi="Verdana" w:cs="Tahoma"/>
        </w:rPr>
      </w:pPr>
    </w:p>
    <w:p w14:paraId="163AFCE9" w14:textId="77777777" w:rsidR="00FE1006" w:rsidRPr="00607CC9" w:rsidRDefault="00FE1006">
      <w:pPr>
        <w:jc w:val="both"/>
        <w:rPr>
          <w:rFonts w:ascii="Verdana" w:hAnsi="Verdana" w:cs="Tahoma"/>
        </w:rPr>
      </w:pPr>
      <w:r w:rsidRPr="00607CC9">
        <w:rPr>
          <w:rFonts w:ascii="Verdana" w:hAnsi="Verdana" w:cs="Tahoma"/>
        </w:rPr>
        <w:t>16.2. Para os reajustes que</w:t>
      </w:r>
      <w:r w:rsidR="00A33DD0" w:rsidRPr="00607CC9">
        <w:rPr>
          <w:rFonts w:ascii="Verdana" w:hAnsi="Verdana" w:cs="Tahoma"/>
        </w:rPr>
        <w:t>,</w:t>
      </w:r>
      <w:r w:rsidRPr="00607CC9">
        <w:rPr>
          <w:rFonts w:ascii="Verdana" w:hAnsi="Verdana" w:cs="Tahoma"/>
        </w:rPr>
        <w:t xml:space="preserve"> porventura</w:t>
      </w:r>
      <w:r w:rsidR="00A33DD0" w:rsidRPr="00607CC9">
        <w:rPr>
          <w:rFonts w:ascii="Verdana" w:hAnsi="Verdana" w:cs="Tahoma"/>
        </w:rPr>
        <w:t>,</w:t>
      </w:r>
      <w:r w:rsidRPr="00607CC9">
        <w:rPr>
          <w:rFonts w:ascii="Verdana" w:hAnsi="Verdana" w:cs="Tahoma"/>
        </w:rPr>
        <w:t xml:space="preserve"> ocorrerem nos valores das anuidades escolares fixados no CONTRATO DE PRESTAÇÃO DE SERVIÇOS EDUCACIONAIS, assinado pelo aluno ou seu responsável, na ocasião da matrícula, será obedecido o que dispuser a legislação vigente à época da ocorrência do fato.</w:t>
      </w:r>
    </w:p>
    <w:p w14:paraId="70054132" w14:textId="77777777" w:rsidR="00FE1006" w:rsidRPr="00607CC9" w:rsidRDefault="00FE1006">
      <w:pPr>
        <w:jc w:val="both"/>
        <w:rPr>
          <w:rFonts w:ascii="Verdana" w:hAnsi="Verdana" w:cs="Tahoma"/>
        </w:rPr>
      </w:pPr>
    </w:p>
    <w:p w14:paraId="14A3111B" w14:textId="77777777" w:rsidR="00FE1006" w:rsidRPr="00607CC9" w:rsidRDefault="00FE1006">
      <w:pPr>
        <w:jc w:val="both"/>
        <w:rPr>
          <w:rFonts w:ascii="Verdana" w:hAnsi="Verdana" w:cs="Tahoma"/>
        </w:rPr>
      </w:pPr>
      <w:r w:rsidRPr="00607CC9">
        <w:rPr>
          <w:rFonts w:ascii="Verdana" w:hAnsi="Verdana" w:cs="Tahoma"/>
        </w:rPr>
        <w:t>16.3. Sendo o processo seletivo cancelado, por qualquer motivo que o justifique, a UNIUBE fará a retenção das taxas de inscrição e se responsabilizará pela sua devolução aos candidatos inscritos, exceto as recebidas pelo parceiro, que continuará responsável pela devolução.</w:t>
      </w:r>
    </w:p>
    <w:p w14:paraId="4ED3E8B0" w14:textId="77777777" w:rsidR="00FE1006" w:rsidRPr="00607CC9" w:rsidRDefault="00FE1006" w:rsidP="00607CC9">
      <w:pPr>
        <w:jc w:val="both"/>
        <w:rPr>
          <w:rFonts w:ascii="Verdana" w:hAnsi="Verdana" w:cs="Tahoma"/>
        </w:rPr>
      </w:pPr>
    </w:p>
    <w:p w14:paraId="32928466" w14:textId="618D5B2B" w:rsidR="00FE1006" w:rsidRPr="00607CC9" w:rsidRDefault="00FE1006">
      <w:pPr>
        <w:jc w:val="both"/>
        <w:rPr>
          <w:rFonts w:ascii="Verdana" w:hAnsi="Verdana" w:cs="Tahoma"/>
        </w:rPr>
      </w:pPr>
      <w:r w:rsidRPr="00607CC9">
        <w:rPr>
          <w:rFonts w:ascii="Verdana" w:hAnsi="Verdana" w:cs="Tahoma"/>
        </w:rPr>
        <w:t xml:space="preserve">16.4. Ao se inscrever no </w:t>
      </w:r>
      <w:r w:rsidR="00F86A1B" w:rsidRPr="00607CC9">
        <w:rPr>
          <w:rFonts w:ascii="Verdana" w:hAnsi="Verdana" w:cs="Tahoma"/>
          <w:b/>
        </w:rPr>
        <w:t xml:space="preserve">Processo Seletivo EAD </w:t>
      </w:r>
      <w:r w:rsidR="007329C0">
        <w:rPr>
          <w:rFonts w:ascii="Verdana" w:hAnsi="Verdana" w:cs="Tahoma"/>
          <w:b/>
        </w:rPr>
        <w:t>1</w:t>
      </w:r>
      <w:r w:rsidR="00BA1662" w:rsidRPr="00607CC9">
        <w:rPr>
          <w:rFonts w:ascii="Verdana" w:hAnsi="Verdana" w:cs="Tahoma"/>
          <w:b/>
        </w:rPr>
        <w:t xml:space="preserve">º </w:t>
      </w:r>
      <w:r w:rsidR="00F86A1B" w:rsidRPr="00607CC9">
        <w:rPr>
          <w:rFonts w:ascii="Verdana" w:hAnsi="Verdana" w:cs="Tahoma"/>
          <w:b/>
        </w:rPr>
        <w:t xml:space="preserve">Semestre de </w:t>
      </w:r>
      <w:r w:rsidR="005D0E00">
        <w:rPr>
          <w:rFonts w:ascii="Verdana" w:hAnsi="Verdana" w:cs="Tahoma"/>
          <w:b/>
        </w:rPr>
        <w:t>20</w:t>
      </w:r>
      <w:r w:rsidR="00957DB1">
        <w:rPr>
          <w:rFonts w:ascii="Verdana" w:hAnsi="Verdana" w:cs="Tahoma"/>
          <w:b/>
        </w:rPr>
        <w:t>2</w:t>
      </w:r>
      <w:r w:rsidR="007329C0">
        <w:rPr>
          <w:rFonts w:ascii="Verdana" w:hAnsi="Verdana" w:cs="Tahoma"/>
          <w:b/>
        </w:rPr>
        <w:t>3</w:t>
      </w:r>
      <w:r w:rsidRPr="00607CC9">
        <w:rPr>
          <w:rFonts w:ascii="Verdana" w:hAnsi="Verdana" w:cs="Tahoma"/>
        </w:rPr>
        <w:t>, o candidato declara conhecer, submeter-se e atender a todas as disposições contidas nes</w:t>
      </w:r>
      <w:r w:rsidR="00553182" w:rsidRPr="00607CC9">
        <w:rPr>
          <w:rFonts w:ascii="Verdana" w:hAnsi="Verdana" w:cs="Tahoma"/>
        </w:rPr>
        <w:t>t</w:t>
      </w:r>
      <w:r w:rsidRPr="00607CC9">
        <w:rPr>
          <w:rFonts w:ascii="Verdana" w:hAnsi="Verdana" w:cs="Tahoma"/>
        </w:rPr>
        <w:t>e Edital.</w:t>
      </w:r>
    </w:p>
    <w:p w14:paraId="39EE1C70" w14:textId="77777777" w:rsidR="00FE1006" w:rsidRPr="00607CC9" w:rsidRDefault="00FE1006">
      <w:pPr>
        <w:jc w:val="both"/>
        <w:rPr>
          <w:rFonts w:ascii="Verdana" w:hAnsi="Verdana" w:cs="Tahoma"/>
        </w:rPr>
      </w:pPr>
    </w:p>
    <w:p w14:paraId="7EC5D74A" w14:textId="77777777" w:rsidR="00FE1006" w:rsidRPr="00607CC9" w:rsidRDefault="00FE1006">
      <w:pPr>
        <w:jc w:val="both"/>
        <w:rPr>
          <w:rFonts w:ascii="Verdana" w:hAnsi="Verdana" w:cs="Tahoma"/>
        </w:rPr>
      </w:pPr>
      <w:r w:rsidRPr="00607CC9">
        <w:rPr>
          <w:rFonts w:ascii="Verdana" w:hAnsi="Verdana" w:cs="Tahoma"/>
        </w:rPr>
        <w:t xml:space="preserve">16.5. Os casos omissos serão resolvidos pela Coordenação Permanente de Seleção - COPESE. </w:t>
      </w:r>
    </w:p>
    <w:p w14:paraId="06E13396" w14:textId="77777777" w:rsidR="005929DB" w:rsidRPr="00607CC9" w:rsidRDefault="005929DB">
      <w:pPr>
        <w:jc w:val="both"/>
        <w:rPr>
          <w:rFonts w:ascii="Verdana" w:hAnsi="Verdana" w:cs="Tahoma"/>
        </w:rPr>
      </w:pPr>
    </w:p>
    <w:p w14:paraId="0884C528" w14:textId="49A14A1B" w:rsidR="00FE1006" w:rsidRPr="00607CC9" w:rsidRDefault="000049FF">
      <w:pPr>
        <w:jc w:val="both"/>
        <w:rPr>
          <w:rFonts w:ascii="Verdana" w:hAnsi="Verdana" w:cs="Tahoma"/>
        </w:rPr>
      </w:pPr>
      <w:r w:rsidRPr="00607CC9">
        <w:rPr>
          <w:rFonts w:ascii="Verdana" w:hAnsi="Verdana" w:cs="Tahoma"/>
        </w:rPr>
        <w:t>Uberaba,</w:t>
      </w:r>
      <w:r w:rsidR="00913DB6">
        <w:rPr>
          <w:rFonts w:ascii="Verdana" w:hAnsi="Verdana" w:cs="Tahoma"/>
        </w:rPr>
        <w:t xml:space="preserve"> </w:t>
      </w:r>
      <w:r w:rsidR="00745BCC">
        <w:rPr>
          <w:rFonts w:ascii="Verdana" w:hAnsi="Verdana" w:cs="Tahoma"/>
        </w:rPr>
        <w:t>2</w:t>
      </w:r>
      <w:r w:rsidR="007329C0">
        <w:rPr>
          <w:rFonts w:ascii="Verdana" w:hAnsi="Verdana" w:cs="Tahoma"/>
        </w:rPr>
        <w:t>8</w:t>
      </w:r>
      <w:r w:rsidR="005225A4">
        <w:rPr>
          <w:rFonts w:ascii="Verdana" w:hAnsi="Verdana" w:cs="Tahoma"/>
        </w:rPr>
        <w:t xml:space="preserve"> </w:t>
      </w:r>
      <w:r w:rsidR="00772876" w:rsidRPr="00607CC9">
        <w:rPr>
          <w:rFonts w:ascii="Verdana" w:hAnsi="Verdana" w:cs="Tahoma"/>
        </w:rPr>
        <w:t xml:space="preserve">de </w:t>
      </w:r>
      <w:r w:rsidR="007329C0">
        <w:rPr>
          <w:rFonts w:ascii="Verdana" w:hAnsi="Verdana" w:cs="Tahoma"/>
        </w:rPr>
        <w:t>outubro</w:t>
      </w:r>
      <w:r w:rsidR="00655F05">
        <w:rPr>
          <w:rFonts w:ascii="Verdana" w:hAnsi="Verdana" w:cs="Tahoma"/>
        </w:rPr>
        <w:t xml:space="preserve"> </w:t>
      </w:r>
      <w:r w:rsidR="00772876" w:rsidRPr="00607CC9">
        <w:rPr>
          <w:rFonts w:ascii="Verdana" w:hAnsi="Verdana" w:cs="Tahoma"/>
        </w:rPr>
        <w:t xml:space="preserve">de </w:t>
      </w:r>
      <w:r w:rsidR="005D0E00">
        <w:rPr>
          <w:rFonts w:ascii="Verdana" w:hAnsi="Verdana" w:cs="Tahoma"/>
        </w:rPr>
        <w:t>20</w:t>
      </w:r>
      <w:r w:rsidR="002F1867">
        <w:rPr>
          <w:rFonts w:ascii="Verdana" w:hAnsi="Verdana" w:cs="Tahoma"/>
        </w:rPr>
        <w:t>2</w:t>
      </w:r>
      <w:r w:rsidR="00655F05">
        <w:rPr>
          <w:rFonts w:ascii="Verdana" w:hAnsi="Verdana" w:cs="Tahoma"/>
        </w:rPr>
        <w:t>2</w:t>
      </w:r>
      <w:r w:rsidR="00607CC9">
        <w:rPr>
          <w:rFonts w:ascii="Verdana" w:hAnsi="Verdana" w:cs="Tahoma"/>
        </w:rPr>
        <w:t>.</w:t>
      </w:r>
    </w:p>
    <w:p w14:paraId="688C43D4" w14:textId="77777777" w:rsidR="00F86A1B" w:rsidRPr="00607CC9" w:rsidRDefault="00F86A1B">
      <w:pPr>
        <w:jc w:val="both"/>
        <w:rPr>
          <w:rFonts w:ascii="Verdana" w:hAnsi="Verdana" w:cs="Tahoma"/>
        </w:rPr>
      </w:pPr>
    </w:p>
    <w:p w14:paraId="681313F9" w14:textId="77777777" w:rsidR="00694C04" w:rsidRPr="00607CC9" w:rsidRDefault="00C81E53" w:rsidP="00607CC9">
      <w:pPr>
        <w:jc w:val="both"/>
        <w:rPr>
          <w:rFonts w:ascii="Verdana" w:hAnsi="Verdana" w:cs="Tahoma"/>
        </w:rPr>
      </w:pPr>
      <w:r w:rsidRPr="00607CC9">
        <w:rPr>
          <w:rFonts w:ascii="Verdana" w:hAnsi="Verdana" w:cs="Tahoma"/>
        </w:rPr>
        <w:t xml:space="preserve">Kátia </w:t>
      </w:r>
      <w:r w:rsidR="002647A0">
        <w:rPr>
          <w:rFonts w:ascii="Verdana" w:hAnsi="Verdana" w:cs="Tahoma"/>
        </w:rPr>
        <w:t>E.</w:t>
      </w:r>
      <w:r w:rsidR="00527751">
        <w:rPr>
          <w:rFonts w:ascii="Verdana" w:hAnsi="Verdana" w:cs="Tahoma"/>
        </w:rPr>
        <w:t xml:space="preserve"> </w:t>
      </w:r>
      <w:proofErr w:type="spellStart"/>
      <w:proofErr w:type="gramStart"/>
      <w:r w:rsidR="00527751">
        <w:rPr>
          <w:rFonts w:ascii="Verdana" w:hAnsi="Verdana" w:cs="Tahoma"/>
        </w:rPr>
        <w:t>W</w:t>
      </w:r>
      <w:r w:rsidR="002647A0">
        <w:rPr>
          <w:rFonts w:ascii="Verdana" w:hAnsi="Verdana" w:cs="Tahoma"/>
        </w:rPr>
        <w:t>.</w:t>
      </w:r>
      <w:r w:rsidRPr="00607CC9">
        <w:rPr>
          <w:rFonts w:ascii="Verdana" w:hAnsi="Verdana" w:cs="Tahoma"/>
        </w:rPr>
        <w:t>Céspedes</w:t>
      </w:r>
      <w:proofErr w:type="spellEnd"/>
      <w:proofErr w:type="gramEnd"/>
    </w:p>
    <w:p w14:paraId="3EF2303E" w14:textId="77777777" w:rsidR="00FE1006" w:rsidRDefault="00FE1006" w:rsidP="00607CC9">
      <w:pPr>
        <w:jc w:val="both"/>
        <w:rPr>
          <w:rFonts w:ascii="Verdana" w:hAnsi="Verdana" w:cs="Tahoma"/>
        </w:rPr>
      </w:pPr>
      <w:r w:rsidRPr="00607CC9">
        <w:rPr>
          <w:rFonts w:ascii="Verdana" w:hAnsi="Verdana" w:cs="Tahoma"/>
        </w:rPr>
        <w:t>Diretor</w:t>
      </w:r>
      <w:r w:rsidR="00C81E53" w:rsidRPr="00607CC9">
        <w:rPr>
          <w:rFonts w:ascii="Verdana" w:hAnsi="Verdana" w:cs="Tahoma"/>
        </w:rPr>
        <w:t>a</w:t>
      </w:r>
      <w:r w:rsidRPr="00607CC9">
        <w:rPr>
          <w:rFonts w:ascii="Verdana" w:hAnsi="Verdana" w:cs="Tahoma"/>
        </w:rPr>
        <w:t xml:space="preserve"> de Serviços Acadêmicos</w:t>
      </w:r>
    </w:p>
    <w:p w14:paraId="6C318CDE" w14:textId="77777777" w:rsidR="00527751" w:rsidRDefault="00527751" w:rsidP="00607CC9">
      <w:pPr>
        <w:jc w:val="both"/>
        <w:rPr>
          <w:rFonts w:ascii="Verdana" w:hAnsi="Verdana" w:cs="Tahoma"/>
        </w:rPr>
      </w:pPr>
      <w:bookmarkStart w:id="0" w:name="_GoBack"/>
      <w:bookmarkEnd w:id="0"/>
    </w:p>
    <w:sectPr w:rsidR="00527751" w:rsidSect="00165ACC">
      <w:footerReference w:type="even" r:id="rId17"/>
      <w:footerReference w:type="default" r:id="rId18"/>
      <w:type w:val="continuous"/>
      <w:pgSz w:w="11907" w:h="16840" w:code="9"/>
      <w:pgMar w:top="284" w:right="567" w:bottom="567" w:left="567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6EA3" w14:textId="77777777" w:rsidR="00C27D6F" w:rsidRDefault="00C27D6F">
      <w:r>
        <w:separator/>
      </w:r>
    </w:p>
  </w:endnote>
  <w:endnote w:type="continuationSeparator" w:id="0">
    <w:p w14:paraId="54261D11" w14:textId="77777777" w:rsidR="00C27D6F" w:rsidRDefault="00C2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">
    <w:altName w:val="Myria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8E61" w14:textId="77777777" w:rsidR="003B655D" w:rsidRDefault="003B65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870B6F" w14:textId="77777777" w:rsidR="003B655D" w:rsidRDefault="003B65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38CA" w14:textId="77777777" w:rsidR="003B655D" w:rsidRDefault="003B655D">
    <w:pPr>
      <w:pStyle w:val="Rodap"/>
      <w:framePr w:wrap="around" w:vAnchor="text" w:hAnchor="margin" w:xAlign="right" w:y="1"/>
      <w:rPr>
        <w:rStyle w:val="Nmerodepgina"/>
        <w:rFonts w:ascii="Arial" w:hAnsi="Arial"/>
        <w:b/>
        <w:sz w:val="16"/>
      </w:rPr>
    </w:pP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</w:rPr>
      <w:instrText xml:space="preserve">PAGE  </w:instrText>
    </w:r>
    <w:r>
      <w:rPr>
        <w:rStyle w:val="Nmerodepgina"/>
        <w:rFonts w:ascii="Arial" w:hAnsi="Arial"/>
        <w:b/>
        <w:sz w:val="16"/>
      </w:rPr>
      <w:fldChar w:fldCharType="separate"/>
    </w:r>
    <w:r>
      <w:rPr>
        <w:rStyle w:val="Nmerodepgina"/>
        <w:rFonts w:ascii="Arial" w:hAnsi="Arial"/>
        <w:b/>
        <w:noProof/>
        <w:sz w:val="16"/>
      </w:rPr>
      <w:t>8</w:t>
    </w:r>
    <w:r>
      <w:rPr>
        <w:rStyle w:val="Nmerodepgina"/>
        <w:rFonts w:ascii="Arial" w:hAnsi="Arial"/>
        <w:b/>
        <w:sz w:val="16"/>
      </w:rPr>
      <w:fldChar w:fldCharType="end"/>
    </w:r>
  </w:p>
  <w:p w14:paraId="50EC7AAB" w14:textId="77777777" w:rsidR="003B655D" w:rsidRDefault="003B655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485B" w14:textId="77777777" w:rsidR="00C27D6F" w:rsidRDefault="00C27D6F">
      <w:r>
        <w:separator/>
      </w:r>
    </w:p>
  </w:footnote>
  <w:footnote w:type="continuationSeparator" w:id="0">
    <w:p w14:paraId="51275680" w14:textId="77777777" w:rsidR="00C27D6F" w:rsidRDefault="00C2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894EE87A"/>
    <w:lvl w:ilvl="0">
      <w:start w:val="1"/>
      <w:numFmt w:val="decimal"/>
      <w:lvlText w:val="%1."/>
      <w:lvlJc w:val="left"/>
      <w:pPr>
        <w:tabs>
          <w:tab w:val="num" w:pos="451"/>
        </w:tabs>
        <w:ind w:left="451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" w15:restartNumberingAfterBreak="0">
    <w:nsid w:val="0000000B"/>
    <w:multiLevelType w:val="multilevel"/>
    <w:tmpl w:val="894EE87D"/>
    <w:lvl w:ilvl="0">
      <w:start w:val="5"/>
      <w:numFmt w:val="decimal"/>
      <w:lvlText w:val="%1."/>
      <w:lvlJc w:val="left"/>
      <w:pPr>
        <w:tabs>
          <w:tab w:val="num" w:pos="451"/>
        </w:tabs>
        <w:ind w:left="451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2" w15:restartNumberingAfterBreak="0">
    <w:nsid w:val="02D5448D"/>
    <w:multiLevelType w:val="multilevel"/>
    <w:tmpl w:val="283CCB40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399381C"/>
    <w:multiLevelType w:val="hybridMultilevel"/>
    <w:tmpl w:val="81087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6165"/>
    <w:multiLevelType w:val="singleLevel"/>
    <w:tmpl w:val="8EE435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</w:abstractNum>
  <w:abstractNum w:abstractNumId="5" w15:restartNumberingAfterBreak="0">
    <w:nsid w:val="0C5551A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D26224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D5026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700C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D429A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6D44F57"/>
    <w:multiLevelType w:val="multilevel"/>
    <w:tmpl w:val="700CF6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F232C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CCB1D87"/>
    <w:multiLevelType w:val="multilevel"/>
    <w:tmpl w:val="78CEDFB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3606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B7E7066"/>
    <w:multiLevelType w:val="multilevel"/>
    <w:tmpl w:val="034AA1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D719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AE1DDA"/>
    <w:multiLevelType w:val="multilevel"/>
    <w:tmpl w:val="5BE6D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CE25A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30E78C0"/>
    <w:multiLevelType w:val="multilevel"/>
    <w:tmpl w:val="4EBCF1B8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F615E9"/>
    <w:multiLevelType w:val="multilevel"/>
    <w:tmpl w:val="034AA1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B6F88"/>
    <w:multiLevelType w:val="multilevel"/>
    <w:tmpl w:val="7EC6FDFE"/>
    <w:lvl w:ilvl="0">
      <w:start w:val="6"/>
      <w:numFmt w:val="decimal"/>
      <w:lvlText w:val="%1"/>
      <w:lvlJc w:val="left"/>
      <w:pPr>
        <w:ind w:left="360" w:hanging="360"/>
      </w:pPr>
      <w:rPr>
        <w:rFonts w:hAnsi="Arial Unicode MS" w:hint="default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Ansi="Arial Unicode MS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Unicode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Unicode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Unicode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Unicode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Unicode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Unicode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Unicode MS" w:hint="default"/>
        <w:sz w:val="20"/>
      </w:rPr>
    </w:lvl>
  </w:abstractNum>
  <w:abstractNum w:abstractNumId="21" w15:restartNumberingAfterBreak="0">
    <w:nsid w:val="5F173C26"/>
    <w:multiLevelType w:val="multilevel"/>
    <w:tmpl w:val="5B345B78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86C3EC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CFF4C87"/>
    <w:multiLevelType w:val="multilevel"/>
    <w:tmpl w:val="A8FC4F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12D1553"/>
    <w:multiLevelType w:val="singleLevel"/>
    <w:tmpl w:val="6DD640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3F30543"/>
    <w:multiLevelType w:val="singleLevel"/>
    <w:tmpl w:val="0416000B"/>
    <w:lvl w:ilvl="0">
      <w:start w:val="1"/>
      <w:numFmt w:val="bullet"/>
      <w:pStyle w:val="Lista3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4EC57F5"/>
    <w:multiLevelType w:val="hybridMultilevel"/>
    <w:tmpl w:val="19287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6552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D324420"/>
    <w:multiLevelType w:val="singleLevel"/>
    <w:tmpl w:val="2410EE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num w:numId="1">
    <w:abstractNumId w:val="6"/>
  </w:num>
  <w:num w:numId="2">
    <w:abstractNumId w:val="17"/>
  </w:num>
  <w:num w:numId="3">
    <w:abstractNumId w:val="27"/>
  </w:num>
  <w:num w:numId="4">
    <w:abstractNumId w:val="8"/>
  </w:num>
  <w:num w:numId="5">
    <w:abstractNumId w:val="28"/>
  </w:num>
  <w:num w:numId="6">
    <w:abstractNumId w:val="7"/>
  </w:num>
  <w:num w:numId="7">
    <w:abstractNumId w:val="13"/>
  </w:num>
  <w:num w:numId="8">
    <w:abstractNumId w:val="25"/>
  </w:num>
  <w:num w:numId="9">
    <w:abstractNumId w:val="22"/>
  </w:num>
  <w:num w:numId="10">
    <w:abstractNumId w:val="12"/>
  </w:num>
  <w:num w:numId="11">
    <w:abstractNumId w:val="18"/>
  </w:num>
  <w:num w:numId="12">
    <w:abstractNumId w:val="21"/>
  </w:num>
  <w:num w:numId="13">
    <w:abstractNumId w:val="24"/>
  </w:num>
  <w:num w:numId="14">
    <w:abstractNumId w:val="23"/>
  </w:num>
  <w:num w:numId="15">
    <w:abstractNumId w:val="5"/>
  </w:num>
  <w:num w:numId="16">
    <w:abstractNumId w:val="9"/>
  </w:num>
  <w:num w:numId="17">
    <w:abstractNumId w:val="11"/>
  </w:num>
  <w:num w:numId="18">
    <w:abstractNumId w:val="15"/>
  </w:num>
  <w:num w:numId="19">
    <w:abstractNumId w:val="2"/>
  </w:num>
  <w:num w:numId="20">
    <w:abstractNumId w:val="16"/>
  </w:num>
  <w:num w:numId="21">
    <w:abstractNumId w:val="10"/>
  </w:num>
  <w:num w:numId="22">
    <w:abstractNumId w:val="4"/>
  </w:num>
  <w:num w:numId="23">
    <w:abstractNumId w:val="0"/>
  </w:num>
  <w:num w:numId="24">
    <w:abstractNumId w:val="1"/>
  </w:num>
  <w:num w:numId="25">
    <w:abstractNumId w:val="20"/>
  </w:num>
  <w:num w:numId="26">
    <w:abstractNumId w:val="14"/>
  </w:num>
  <w:num w:numId="27">
    <w:abstractNumId w:val="26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72"/>
    <w:rsid w:val="000049FF"/>
    <w:rsid w:val="00007B7F"/>
    <w:rsid w:val="000131AA"/>
    <w:rsid w:val="00014E22"/>
    <w:rsid w:val="000206CD"/>
    <w:rsid w:val="00031258"/>
    <w:rsid w:val="0003520F"/>
    <w:rsid w:val="00037147"/>
    <w:rsid w:val="000432FF"/>
    <w:rsid w:val="0004763D"/>
    <w:rsid w:val="00047E2C"/>
    <w:rsid w:val="0005081D"/>
    <w:rsid w:val="00052B90"/>
    <w:rsid w:val="00054B92"/>
    <w:rsid w:val="00055DB3"/>
    <w:rsid w:val="00062D47"/>
    <w:rsid w:val="000815BA"/>
    <w:rsid w:val="00081F0A"/>
    <w:rsid w:val="000826A0"/>
    <w:rsid w:val="0008387B"/>
    <w:rsid w:val="00084DC9"/>
    <w:rsid w:val="000869FE"/>
    <w:rsid w:val="000904E3"/>
    <w:rsid w:val="00091E33"/>
    <w:rsid w:val="00096454"/>
    <w:rsid w:val="000A7C16"/>
    <w:rsid w:val="000B1DF2"/>
    <w:rsid w:val="000B41CF"/>
    <w:rsid w:val="000B52D1"/>
    <w:rsid w:val="000B7D12"/>
    <w:rsid w:val="000C2B33"/>
    <w:rsid w:val="000C375C"/>
    <w:rsid w:val="000C3C02"/>
    <w:rsid w:val="000C659C"/>
    <w:rsid w:val="000D072C"/>
    <w:rsid w:val="000D4170"/>
    <w:rsid w:val="000D46F3"/>
    <w:rsid w:val="000D7E84"/>
    <w:rsid w:val="000E1AC9"/>
    <w:rsid w:val="000E3778"/>
    <w:rsid w:val="000E4A43"/>
    <w:rsid w:val="000E6FBC"/>
    <w:rsid w:val="000E7B48"/>
    <w:rsid w:val="000F18CD"/>
    <w:rsid w:val="000F3BEF"/>
    <w:rsid w:val="000F6318"/>
    <w:rsid w:val="000F6622"/>
    <w:rsid w:val="00100BB1"/>
    <w:rsid w:val="00103B8C"/>
    <w:rsid w:val="0011188A"/>
    <w:rsid w:val="001124D1"/>
    <w:rsid w:val="00114723"/>
    <w:rsid w:val="00115E2B"/>
    <w:rsid w:val="00121158"/>
    <w:rsid w:val="00122CEC"/>
    <w:rsid w:val="00122FAA"/>
    <w:rsid w:val="00125694"/>
    <w:rsid w:val="00127958"/>
    <w:rsid w:val="00132851"/>
    <w:rsid w:val="0013626B"/>
    <w:rsid w:val="00142B0B"/>
    <w:rsid w:val="00144EA1"/>
    <w:rsid w:val="00156C2C"/>
    <w:rsid w:val="00157271"/>
    <w:rsid w:val="00165ACC"/>
    <w:rsid w:val="00173C03"/>
    <w:rsid w:val="0017580E"/>
    <w:rsid w:val="00175C9E"/>
    <w:rsid w:val="00182535"/>
    <w:rsid w:val="00182C93"/>
    <w:rsid w:val="001935C0"/>
    <w:rsid w:val="00193990"/>
    <w:rsid w:val="00193A1C"/>
    <w:rsid w:val="001A05BA"/>
    <w:rsid w:val="001B0C04"/>
    <w:rsid w:val="001B2B12"/>
    <w:rsid w:val="001B4D39"/>
    <w:rsid w:val="001B7E44"/>
    <w:rsid w:val="001C3E38"/>
    <w:rsid w:val="001C5320"/>
    <w:rsid w:val="001D2D6E"/>
    <w:rsid w:val="001D32C3"/>
    <w:rsid w:val="001D478E"/>
    <w:rsid w:val="001D65F9"/>
    <w:rsid w:val="001D7A96"/>
    <w:rsid w:val="001E3C45"/>
    <w:rsid w:val="001F0D47"/>
    <w:rsid w:val="001F12DF"/>
    <w:rsid w:val="001F15FC"/>
    <w:rsid w:val="001F48D4"/>
    <w:rsid w:val="001F54BF"/>
    <w:rsid w:val="002005AD"/>
    <w:rsid w:val="00204BBD"/>
    <w:rsid w:val="002050AB"/>
    <w:rsid w:val="002102DE"/>
    <w:rsid w:val="00212535"/>
    <w:rsid w:val="00216268"/>
    <w:rsid w:val="0022758C"/>
    <w:rsid w:val="00227E3B"/>
    <w:rsid w:val="00233226"/>
    <w:rsid w:val="00233F88"/>
    <w:rsid w:val="00237147"/>
    <w:rsid w:val="002436A4"/>
    <w:rsid w:val="002444B1"/>
    <w:rsid w:val="00247633"/>
    <w:rsid w:val="00252866"/>
    <w:rsid w:val="00253C3B"/>
    <w:rsid w:val="00254AE7"/>
    <w:rsid w:val="0025589A"/>
    <w:rsid w:val="00263652"/>
    <w:rsid w:val="002647A0"/>
    <w:rsid w:val="002726D0"/>
    <w:rsid w:val="002805CF"/>
    <w:rsid w:val="00280A37"/>
    <w:rsid w:val="00282953"/>
    <w:rsid w:val="00283E01"/>
    <w:rsid w:val="00283E19"/>
    <w:rsid w:val="00291B24"/>
    <w:rsid w:val="00294920"/>
    <w:rsid w:val="002A3171"/>
    <w:rsid w:val="002A71F8"/>
    <w:rsid w:val="002B2BD6"/>
    <w:rsid w:val="002B51F8"/>
    <w:rsid w:val="002C1921"/>
    <w:rsid w:val="002C2010"/>
    <w:rsid w:val="002C4616"/>
    <w:rsid w:val="002C7099"/>
    <w:rsid w:val="002D5173"/>
    <w:rsid w:val="002D5919"/>
    <w:rsid w:val="002D7759"/>
    <w:rsid w:val="002E11D0"/>
    <w:rsid w:val="002E383F"/>
    <w:rsid w:val="002E442F"/>
    <w:rsid w:val="002F1867"/>
    <w:rsid w:val="002F2F4A"/>
    <w:rsid w:val="002F4212"/>
    <w:rsid w:val="00311BEF"/>
    <w:rsid w:val="00315F68"/>
    <w:rsid w:val="003203E8"/>
    <w:rsid w:val="00320A4F"/>
    <w:rsid w:val="003246E1"/>
    <w:rsid w:val="00325F7D"/>
    <w:rsid w:val="00326963"/>
    <w:rsid w:val="003308A0"/>
    <w:rsid w:val="00330923"/>
    <w:rsid w:val="003324CE"/>
    <w:rsid w:val="00332A95"/>
    <w:rsid w:val="00333D05"/>
    <w:rsid w:val="003367F8"/>
    <w:rsid w:val="0034658E"/>
    <w:rsid w:val="00350239"/>
    <w:rsid w:val="00352C93"/>
    <w:rsid w:val="003539CD"/>
    <w:rsid w:val="00353F6C"/>
    <w:rsid w:val="0035604E"/>
    <w:rsid w:val="00363FA3"/>
    <w:rsid w:val="003737D0"/>
    <w:rsid w:val="00375B50"/>
    <w:rsid w:val="003766BE"/>
    <w:rsid w:val="00377DB0"/>
    <w:rsid w:val="00380332"/>
    <w:rsid w:val="0038227A"/>
    <w:rsid w:val="0038573B"/>
    <w:rsid w:val="003940E0"/>
    <w:rsid w:val="003971CB"/>
    <w:rsid w:val="00397DD1"/>
    <w:rsid w:val="003A0413"/>
    <w:rsid w:val="003A2C58"/>
    <w:rsid w:val="003A461E"/>
    <w:rsid w:val="003A55FE"/>
    <w:rsid w:val="003A797A"/>
    <w:rsid w:val="003B0377"/>
    <w:rsid w:val="003B251A"/>
    <w:rsid w:val="003B323C"/>
    <w:rsid w:val="003B40B9"/>
    <w:rsid w:val="003B5FCE"/>
    <w:rsid w:val="003B655D"/>
    <w:rsid w:val="003B6B0B"/>
    <w:rsid w:val="003B7200"/>
    <w:rsid w:val="003B7E24"/>
    <w:rsid w:val="003C2601"/>
    <w:rsid w:val="003C79BD"/>
    <w:rsid w:val="003D3D9B"/>
    <w:rsid w:val="003D61D8"/>
    <w:rsid w:val="003E3DD8"/>
    <w:rsid w:val="003F0D16"/>
    <w:rsid w:val="003F289B"/>
    <w:rsid w:val="00400259"/>
    <w:rsid w:val="00401306"/>
    <w:rsid w:val="004016AE"/>
    <w:rsid w:val="004031D5"/>
    <w:rsid w:val="00405E94"/>
    <w:rsid w:val="0040667C"/>
    <w:rsid w:val="004073A0"/>
    <w:rsid w:val="00410578"/>
    <w:rsid w:val="00413596"/>
    <w:rsid w:val="00415D6F"/>
    <w:rsid w:val="00417AF3"/>
    <w:rsid w:val="00422ABA"/>
    <w:rsid w:val="004231C7"/>
    <w:rsid w:val="00431616"/>
    <w:rsid w:val="00432372"/>
    <w:rsid w:val="00432C08"/>
    <w:rsid w:val="00433322"/>
    <w:rsid w:val="00434002"/>
    <w:rsid w:val="004346B6"/>
    <w:rsid w:val="00434782"/>
    <w:rsid w:val="004403A9"/>
    <w:rsid w:val="0044582C"/>
    <w:rsid w:val="00451AD6"/>
    <w:rsid w:val="00454670"/>
    <w:rsid w:val="0045536E"/>
    <w:rsid w:val="0045673F"/>
    <w:rsid w:val="00456C27"/>
    <w:rsid w:val="00462EE6"/>
    <w:rsid w:val="00463B7A"/>
    <w:rsid w:val="00466EE5"/>
    <w:rsid w:val="00471C61"/>
    <w:rsid w:val="0048161A"/>
    <w:rsid w:val="00482F40"/>
    <w:rsid w:val="00485804"/>
    <w:rsid w:val="004900F9"/>
    <w:rsid w:val="00494532"/>
    <w:rsid w:val="0049735E"/>
    <w:rsid w:val="004974CE"/>
    <w:rsid w:val="004A5437"/>
    <w:rsid w:val="004A6905"/>
    <w:rsid w:val="004B493B"/>
    <w:rsid w:val="004B5231"/>
    <w:rsid w:val="004C2FCF"/>
    <w:rsid w:val="004C41A6"/>
    <w:rsid w:val="004D005F"/>
    <w:rsid w:val="004E0582"/>
    <w:rsid w:val="004E1377"/>
    <w:rsid w:val="004E3773"/>
    <w:rsid w:val="004F3F1C"/>
    <w:rsid w:val="004F626F"/>
    <w:rsid w:val="0050054B"/>
    <w:rsid w:val="00500EF7"/>
    <w:rsid w:val="005033E9"/>
    <w:rsid w:val="00510C4E"/>
    <w:rsid w:val="0051246E"/>
    <w:rsid w:val="00515DE8"/>
    <w:rsid w:val="0052030F"/>
    <w:rsid w:val="005225A4"/>
    <w:rsid w:val="00527751"/>
    <w:rsid w:val="0053273F"/>
    <w:rsid w:val="00532A6E"/>
    <w:rsid w:val="00534904"/>
    <w:rsid w:val="00535D66"/>
    <w:rsid w:val="0054033D"/>
    <w:rsid w:val="00545288"/>
    <w:rsid w:val="005453BA"/>
    <w:rsid w:val="00553182"/>
    <w:rsid w:val="00553CE9"/>
    <w:rsid w:val="00554D36"/>
    <w:rsid w:val="00556D99"/>
    <w:rsid w:val="00557B5D"/>
    <w:rsid w:val="005713F1"/>
    <w:rsid w:val="00572180"/>
    <w:rsid w:val="0057561B"/>
    <w:rsid w:val="00577B4C"/>
    <w:rsid w:val="00586D53"/>
    <w:rsid w:val="005873D4"/>
    <w:rsid w:val="005929DB"/>
    <w:rsid w:val="00593B29"/>
    <w:rsid w:val="00594B45"/>
    <w:rsid w:val="005A0F5F"/>
    <w:rsid w:val="005A345A"/>
    <w:rsid w:val="005A4524"/>
    <w:rsid w:val="005A46DC"/>
    <w:rsid w:val="005B47CC"/>
    <w:rsid w:val="005B575F"/>
    <w:rsid w:val="005B7723"/>
    <w:rsid w:val="005C03C2"/>
    <w:rsid w:val="005C50D5"/>
    <w:rsid w:val="005C5C09"/>
    <w:rsid w:val="005C6149"/>
    <w:rsid w:val="005C7224"/>
    <w:rsid w:val="005D0E00"/>
    <w:rsid w:val="005D4C63"/>
    <w:rsid w:val="005E69F2"/>
    <w:rsid w:val="005F1613"/>
    <w:rsid w:val="005F3306"/>
    <w:rsid w:val="005F4B6D"/>
    <w:rsid w:val="005F6051"/>
    <w:rsid w:val="00602A99"/>
    <w:rsid w:val="00607CC9"/>
    <w:rsid w:val="0061015B"/>
    <w:rsid w:val="00613F70"/>
    <w:rsid w:val="00614EF6"/>
    <w:rsid w:val="0061764A"/>
    <w:rsid w:val="0061765A"/>
    <w:rsid w:val="0062153C"/>
    <w:rsid w:val="00623E76"/>
    <w:rsid w:val="006251D6"/>
    <w:rsid w:val="00641C67"/>
    <w:rsid w:val="00650211"/>
    <w:rsid w:val="00655F05"/>
    <w:rsid w:val="00657611"/>
    <w:rsid w:val="0066041C"/>
    <w:rsid w:val="00661F99"/>
    <w:rsid w:val="0066201C"/>
    <w:rsid w:val="00666BDC"/>
    <w:rsid w:val="00667223"/>
    <w:rsid w:val="006679DE"/>
    <w:rsid w:val="00674A79"/>
    <w:rsid w:val="00674B55"/>
    <w:rsid w:val="0067703D"/>
    <w:rsid w:val="00682AC4"/>
    <w:rsid w:val="00683FC4"/>
    <w:rsid w:val="00685150"/>
    <w:rsid w:val="00694C04"/>
    <w:rsid w:val="006A237B"/>
    <w:rsid w:val="006A5399"/>
    <w:rsid w:val="006B2F20"/>
    <w:rsid w:val="006B3984"/>
    <w:rsid w:val="006B69C8"/>
    <w:rsid w:val="006B784A"/>
    <w:rsid w:val="006C2E60"/>
    <w:rsid w:val="006C47B4"/>
    <w:rsid w:val="006C4D33"/>
    <w:rsid w:val="006D65C5"/>
    <w:rsid w:val="006E16CD"/>
    <w:rsid w:val="006E48EC"/>
    <w:rsid w:val="006E6C4E"/>
    <w:rsid w:val="006E7362"/>
    <w:rsid w:val="006E75F3"/>
    <w:rsid w:val="0070107C"/>
    <w:rsid w:val="0070204A"/>
    <w:rsid w:val="007020A8"/>
    <w:rsid w:val="00705772"/>
    <w:rsid w:val="007076AC"/>
    <w:rsid w:val="00707D77"/>
    <w:rsid w:val="00710039"/>
    <w:rsid w:val="00710C66"/>
    <w:rsid w:val="0071166C"/>
    <w:rsid w:val="0071289F"/>
    <w:rsid w:val="00712E79"/>
    <w:rsid w:val="00716A62"/>
    <w:rsid w:val="00720023"/>
    <w:rsid w:val="007210CD"/>
    <w:rsid w:val="00722552"/>
    <w:rsid w:val="00724F53"/>
    <w:rsid w:val="00727739"/>
    <w:rsid w:val="00727AF8"/>
    <w:rsid w:val="0073046F"/>
    <w:rsid w:val="007329C0"/>
    <w:rsid w:val="00734B08"/>
    <w:rsid w:val="007367A8"/>
    <w:rsid w:val="007369D1"/>
    <w:rsid w:val="0073759F"/>
    <w:rsid w:val="007378BE"/>
    <w:rsid w:val="00741499"/>
    <w:rsid w:val="00741DA7"/>
    <w:rsid w:val="007445E4"/>
    <w:rsid w:val="00745BCC"/>
    <w:rsid w:val="00746BFB"/>
    <w:rsid w:val="00747354"/>
    <w:rsid w:val="00753A47"/>
    <w:rsid w:val="00753FF8"/>
    <w:rsid w:val="00755E64"/>
    <w:rsid w:val="00756092"/>
    <w:rsid w:val="00760D6E"/>
    <w:rsid w:val="0076224A"/>
    <w:rsid w:val="00762FD8"/>
    <w:rsid w:val="00767B22"/>
    <w:rsid w:val="00772876"/>
    <w:rsid w:val="007807E8"/>
    <w:rsid w:val="0078540E"/>
    <w:rsid w:val="007858EF"/>
    <w:rsid w:val="00787D22"/>
    <w:rsid w:val="00791274"/>
    <w:rsid w:val="00792E52"/>
    <w:rsid w:val="00795CA2"/>
    <w:rsid w:val="00796E7F"/>
    <w:rsid w:val="00797014"/>
    <w:rsid w:val="007A4178"/>
    <w:rsid w:val="007A476E"/>
    <w:rsid w:val="007A613F"/>
    <w:rsid w:val="007B1C31"/>
    <w:rsid w:val="007B3B24"/>
    <w:rsid w:val="007B3E42"/>
    <w:rsid w:val="007B505A"/>
    <w:rsid w:val="007B69BF"/>
    <w:rsid w:val="007D4D22"/>
    <w:rsid w:val="007D4DAD"/>
    <w:rsid w:val="007D6B65"/>
    <w:rsid w:val="007E0362"/>
    <w:rsid w:val="007E04B4"/>
    <w:rsid w:val="007E562E"/>
    <w:rsid w:val="007E761B"/>
    <w:rsid w:val="007F518A"/>
    <w:rsid w:val="00810DFD"/>
    <w:rsid w:val="00811786"/>
    <w:rsid w:val="00822D94"/>
    <w:rsid w:val="00822E58"/>
    <w:rsid w:val="00824184"/>
    <w:rsid w:val="00832935"/>
    <w:rsid w:val="00835C0A"/>
    <w:rsid w:val="00842DF8"/>
    <w:rsid w:val="00844685"/>
    <w:rsid w:val="00844A09"/>
    <w:rsid w:val="00845258"/>
    <w:rsid w:val="008479C9"/>
    <w:rsid w:val="0085159C"/>
    <w:rsid w:val="008534F6"/>
    <w:rsid w:val="00854E3D"/>
    <w:rsid w:val="008552FF"/>
    <w:rsid w:val="00855557"/>
    <w:rsid w:val="00855853"/>
    <w:rsid w:val="008647C8"/>
    <w:rsid w:val="0087069F"/>
    <w:rsid w:val="00887B6A"/>
    <w:rsid w:val="00891C48"/>
    <w:rsid w:val="00894C52"/>
    <w:rsid w:val="008956FC"/>
    <w:rsid w:val="008A78F3"/>
    <w:rsid w:val="008C31CB"/>
    <w:rsid w:val="008C6DB0"/>
    <w:rsid w:val="008D16CB"/>
    <w:rsid w:val="008D1E34"/>
    <w:rsid w:val="008D5F07"/>
    <w:rsid w:val="008E3579"/>
    <w:rsid w:val="008E50DF"/>
    <w:rsid w:val="008E7200"/>
    <w:rsid w:val="008F0E9B"/>
    <w:rsid w:val="008F3089"/>
    <w:rsid w:val="008F30C8"/>
    <w:rsid w:val="00900C55"/>
    <w:rsid w:val="00912925"/>
    <w:rsid w:val="00913DB6"/>
    <w:rsid w:val="00923869"/>
    <w:rsid w:val="009248EF"/>
    <w:rsid w:val="00924D6D"/>
    <w:rsid w:val="00925992"/>
    <w:rsid w:val="009274DB"/>
    <w:rsid w:val="00927FF9"/>
    <w:rsid w:val="00930254"/>
    <w:rsid w:val="00930C8E"/>
    <w:rsid w:val="0093188D"/>
    <w:rsid w:val="00932C24"/>
    <w:rsid w:val="00942750"/>
    <w:rsid w:val="0094727D"/>
    <w:rsid w:val="00947650"/>
    <w:rsid w:val="00957DB1"/>
    <w:rsid w:val="009624FE"/>
    <w:rsid w:val="00962F63"/>
    <w:rsid w:val="0096431B"/>
    <w:rsid w:val="009662BB"/>
    <w:rsid w:val="00967693"/>
    <w:rsid w:val="00970105"/>
    <w:rsid w:val="00986580"/>
    <w:rsid w:val="00986A68"/>
    <w:rsid w:val="00987D0E"/>
    <w:rsid w:val="009905E8"/>
    <w:rsid w:val="0099098F"/>
    <w:rsid w:val="00992CDF"/>
    <w:rsid w:val="009936C2"/>
    <w:rsid w:val="009A03EC"/>
    <w:rsid w:val="009A0C36"/>
    <w:rsid w:val="009A344D"/>
    <w:rsid w:val="009A689B"/>
    <w:rsid w:val="009B0B02"/>
    <w:rsid w:val="009B1C7A"/>
    <w:rsid w:val="009B45F2"/>
    <w:rsid w:val="009B5780"/>
    <w:rsid w:val="009C36B0"/>
    <w:rsid w:val="009C4B12"/>
    <w:rsid w:val="009C6B7C"/>
    <w:rsid w:val="009D07FB"/>
    <w:rsid w:val="009D2C63"/>
    <w:rsid w:val="009D2C72"/>
    <w:rsid w:val="009D37C6"/>
    <w:rsid w:val="009D42C8"/>
    <w:rsid w:val="009D724E"/>
    <w:rsid w:val="009E4886"/>
    <w:rsid w:val="009E61F1"/>
    <w:rsid w:val="009F13F7"/>
    <w:rsid w:val="009F67E3"/>
    <w:rsid w:val="009F718C"/>
    <w:rsid w:val="00A026C8"/>
    <w:rsid w:val="00A06F4D"/>
    <w:rsid w:val="00A07C24"/>
    <w:rsid w:val="00A14865"/>
    <w:rsid w:val="00A14F60"/>
    <w:rsid w:val="00A1633E"/>
    <w:rsid w:val="00A16737"/>
    <w:rsid w:val="00A16CED"/>
    <w:rsid w:val="00A21C2D"/>
    <w:rsid w:val="00A25E10"/>
    <w:rsid w:val="00A3082F"/>
    <w:rsid w:val="00A33AC3"/>
    <w:rsid w:val="00A33DD0"/>
    <w:rsid w:val="00A36BF5"/>
    <w:rsid w:val="00A37167"/>
    <w:rsid w:val="00A40F52"/>
    <w:rsid w:val="00A44F20"/>
    <w:rsid w:val="00A455C2"/>
    <w:rsid w:val="00A50766"/>
    <w:rsid w:val="00A532BF"/>
    <w:rsid w:val="00A564EF"/>
    <w:rsid w:val="00A63ADA"/>
    <w:rsid w:val="00A64131"/>
    <w:rsid w:val="00A64F62"/>
    <w:rsid w:val="00A66A68"/>
    <w:rsid w:val="00A66B37"/>
    <w:rsid w:val="00A67361"/>
    <w:rsid w:val="00A73C65"/>
    <w:rsid w:val="00A75712"/>
    <w:rsid w:val="00A75CC4"/>
    <w:rsid w:val="00A765A4"/>
    <w:rsid w:val="00A76B20"/>
    <w:rsid w:val="00A80E69"/>
    <w:rsid w:val="00A83244"/>
    <w:rsid w:val="00AA20AA"/>
    <w:rsid w:val="00AA27AD"/>
    <w:rsid w:val="00AA369D"/>
    <w:rsid w:val="00AA43A5"/>
    <w:rsid w:val="00AB01D3"/>
    <w:rsid w:val="00AB15E9"/>
    <w:rsid w:val="00AB1A3A"/>
    <w:rsid w:val="00AB4111"/>
    <w:rsid w:val="00AC249E"/>
    <w:rsid w:val="00AC4BA6"/>
    <w:rsid w:val="00AD115E"/>
    <w:rsid w:val="00AD18AE"/>
    <w:rsid w:val="00AD4335"/>
    <w:rsid w:val="00AD4625"/>
    <w:rsid w:val="00AD4B2F"/>
    <w:rsid w:val="00AD4BE6"/>
    <w:rsid w:val="00AD542A"/>
    <w:rsid w:val="00AD6CE4"/>
    <w:rsid w:val="00AE083F"/>
    <w:rsid w:val="00AE227D"/>
    <w:rsid w:val="00AE25E5"/>
    <w:rsid w:val="00AE2A0C"/>
    <w:rsid w:val="00AE3C72"/>
    <w:rsid w:val="00AE5F49"/>
    <w:rsid w:val="00AF17B2"/>
    <w:rsid w:val="00AF5904"/>
    <w:rsid w:val="00AF6024"/>
    <w:rsid w:val="00B05AB1"/>
    <w:rsid w:val="00B126A5"/>
    <w:rsid w:val="00B127B0"/>
    <w:rsid w:val="00B13871"/>
    <w:rsid w:val="00B14BE8"/>
    <w:rsid w:val="00B156A8"/>
    <w:rsid w:val="00B22B70"/>
    <w:rsid w:val="00B22F86"/>
    <w:rsid w:val="00B2637B"/>
    <w:rsid w:val="00B27730"/>
    <w:rsid w:val="00B33156"/>
    <w:rsid w:val="00B41921"/>
    <w:rsid w:val="00B419F4"/>
    <w:rsid w:val="00B44C27"/>
    <w:rsid w:val="00B45D39"/>
    <w:rsid w:val="00B52334"/>
    <w:rsid w:val="00B54235"/>
    <w:rsid w:val="00B67598"/>
    <w:rsid w:val="00B7061C"/>
    <w:rsid w:val="00B70A82"/>
    <w:rsid w:val="00B75481"/>
    <w:rsid w:val="00B77133"/>
    <w:rsid w:val="00B80DA7"/>
    <w:rsid w:val="00B8184B"/>
    <w:rsid w:val="00B82B3E"/>
    <w:rsid w:val="00B83C1A"/>
    <w:rsid w:val="00B8432D"/>
    <w:rsid w:val="00B90691"/>
    <w:rsid w:val="00B92E95"/>
    <w:rsid w:val="00B95885"/>
    <w:rsid w:val="00B97914"/>
    <w:rsid w:val="00BA1662"/>
    <w:rsid w:val="00BA5F3D"/>
    <w:rsid w:val="00BA60AB"/>
    <w:rsid w:val="00BA7556"/>
    <w:rsid w:val="00BB2794"/>
    <w:rsid w:val="00BB46BC"/>
    <w:rsid w:val="00BB494D"/>
    <w:rsid w:val="00BB58C6"/>
    <w:rsid w:val="00BD1B51"/>
    <w:rsid w:val="00BD1EE4"/>
    <w:rsid w:val="00BD25D5"/>
    <w:rsid w:val="00BD29FC"/>
    <w:rsid w:val="00BE0776"/>
    <w:rsid w:val="00BE2650"/>
    <w:rsid w:val="00BF6EA0"/>
    <w:rsid w:val="00BF764D"/>
    <w:rsid w:val="00C044CB"/>
    <w:rsid w:val="00C05400"/>
    <w:rsid w:val="00C067C9"/>
    <w:rsid w:val="00C06C32"/>
    <w:rsid w:val="00C13BF2"/>
    <w:rsid w:val="00C17017"/>
    <w:rsid w:val="00C222E2"/>
    <w:rsid w:val="00C22EE7"/>
    <w:rsid w:val="00C24427"/>
    <w:rsid w:val="00C25DC8"/>
    <w:rsid w:val="00C27D6F"/>
    <w:rsid w:val="00C33538"/>
    <w:rsid w:val="00C371F2"/>
    <w:rsid w:val="00C40D7E"/>
    <w:rsid w:val="00C42E7D"/>
    <w:rsid w:val="00C43F63"/>
    <w:rsid w:val="00C45457"/>
    <w:rsid w:val="00C46091"/>
    <w:rsid w:val="00C54970"/>
    <w:rsid w:val="00C56808"/>
    <w:rsid w:val="00C572D3"/>
    <w:rsid w:val="00C615CD"/>
    <w:rsid w:val="00C61BDA"/>
    <w:rsid w:val="00C6262F"/>
    <w:rsid w:val="00C714FD"/>
    <w:rsid w:val="00C75364"/>
    <w:rsid w:val="00C81E53"/>
    <w:rsid w:val="00C86FB5"/>
    <w:rsid w:val="00C960D9"/>
    <w:rsid w:val="00CA0B60"/>
    <w:rsid w:val="00CA47C7"/>
    <w:rsid w:val="00CA6D90"/>
    <w:rsid w:val="00CA77FD"/>
    <w:rsid w:val="00CB402E"/>
    <w:rsid w:val="00CB4C8B"/>
    <w:rsid w:val="00CB4F31"/>
    <w:rsid w:val="00CC0819"/>
    <w:rsid w:val="00CC3DCC"/>
    <w:rsid w:val="00CC6E98"/>
    <w:rsid w:val="00CD042F"/>
    <w:rsid w:val="00CD131E"/>
    <w:rsid w:val="00CD1B01"/>
    <w:rsid w:val="00CD2188"/>
    <w:rsid w:val="00CD6249"/>
    <w:rsid w:val="00CE4426"/>
    <w:rsid w:val="00CE79E0"/>
    <w:rsid w:val="00CF1F91"/>
    <w:rsid w:val="00D013A3"/>
    <w:rsid w:val="00D01D83"/>
    <w:rsid w:val="00D051DE"/>
    <w:rsid w:val="00D058D2"/>
    <w:rsid w:val="00D05D01"/>
    <w:rsid w:val="00D1213F"/>
    <w:rsid w:val="00D16203"/>
    <w:rsid w:val="00D203D1"/>
    <w:rsid w:val="00D215FD"/>
    <w:rsid w:val="00D23D90"/>
    <w:rsid w:val="00D25F93"/>
    <w:rsid w:val="00D31960"/>
    <w:rsid w:val="00D35C35"/>
    <w:rsid w:val="00D365D5"/>
    <w:rsid w:val="00D40323"/>
    <w:rsid w:val="00D4245C"/>
    <w:rsid w:val="00D478B5"/>
    <w:rsid w:val="00D500A5"/>
    <w:rsid w:val="00D522C3"/>
    <w:rsid w:val="00D52BF7"/>
    <w:rsid w:val="00D53D77"/>
    <w:rsid w:val="00D54313"/>
    <w:rsid w:val="00D54523"/>
    <w:rsid w:val="00D5596F"/>
    <w:rsid w:val="00D62671"/>
    <w:rsid w:val="00D644B1"/>
    <w:rsid w:val="00D6517C"/>
    <w:rsid w:val="00D66F3D"/>
    <w:rsid w:val="00D716F7"/>
    <w:rsid w:val="00D717D7"/>
    <w:rsid w:val="00D761F6"/>
    <w:rsid w:val="00D8592B"/>
    <w:rsid w:val="00D913D0"/>
    <w:rsid w:val="00D915BC"/>
    <w:rsid w:val="00D92E64"/>
    <w:rsid w:val="00D93260"/>
    <w:rsid w:val="00D955A5"/>
    <w:rsid w:val="00DA1932"/>
    <w:rsid w:val="00DB1CC5"/>
    <w:rsid w:val="00DB2300"/>
    <w:rsid w:val="00DB58D3"/>
    <w:rsid w:val="00DC39A4"/>
    <w:rsid w:val="00DC795D"/>
    <w:rsid w:val="00DD2E9E"/>
    <w:rsid w:val="00DE44D4"/>
    <w:rsid w:val="00DE4EDA"/>
    <w:rsid w:val="00DE50DE"/>
    <w:rsid w:val="00DF4BA7"/>
    <w:rsid w:val="00DF5618"/>
    <w:rsid w:val="00E000C1"/>
    <w:rsid w:val="00E05D8E"/>
    <w:rsid w:val="00E122AC"/>
    <w:rsid w:val="00E14533"/>
    <w:rsid w:val="00E15FE6"/>
    <w:rsid w:val="00E1657D"/>
    <w:rsid w:val="00E240AC"/>
    <w:rsid w:val="00E2432A"/>
    <w:rsid w:val="00E25C6B"/>
    <w:rsid w:val="00E34EB9"/>
    <w:rsid w:val="00E42AFF"/>
    <w:rsid w:val="00E4699E"/>
    <w:rsid w:val="00E5169B"/>
    <w:rsid w:val="00E51BA1"/>
    <w:rsid w:val="00E6325E"/>
    <w:rsid w:val="00E638EF"/>
    <w:rsid w:val="00E63B36"/>
    <w:rsid w:val="00E649B3"/>
    <w:rsid w:val="00E65AEE"/>
    <w:rsid w:val="00E67BB0"/>
    <w:rsid w:val="00E833AE"/>
    <w:rsid w:val="00E85170"/>
    <w:rsid w:val="00E925F4"/>
    <w:rsid w:val="00EA1DDF"/>
    <w:rsid w:val="00EA4A6D"/>
    <w:rsid w:val="00EA50D9"/>
    <w:rsid w:val="00EA56C2"/>
    <w:rsid w:val="00EB171B"/>
    <w:rsid w:val="00EB1D1F"/>
    <w:rsid w:val="00EB3204"/>
    <w:rsid w:val="00EC171F"/>
    <w:rsid w:val="00ED7D70"/>
    <w:rsid w:val="00EE171C"/>
    <w:rsid w:val="00EE1DF5"/>
    <w:rsid w:val="00EE3C7B"/>
    <w:rsid w:val="00EE5C60"/>
    <w:rsid w:val="00EE6799"/>
    <w:rsid w:val="00EF0DD9"/>
    <w:rsid w:val="00EF6534"/>
    <w:rsid w:val="00F046F7"/>
    <w:rsid w:val="00F106C4"/>
    <w:rsid w:val="00F12030"/>
    <w:rsid w:val="00F15326"/>
    <w:rsid w:val="00F1604B"/>
    <w:rsid w:val="00F16B46"/>
    <w:rsid w:val="00F21E0B"/>
    <w:rsid w:val="00F220A5"/>
    <w:rsid w:val="00F247AA"/>
    <w:rsid w:val="00F24E5E"/>
    <w:rsid w:val="00F250E1"/>
    <w:rsid w:val="00F410DD"/>
    <w:rsid w:val="00F42FD1"/>
    <w:rsid w:val="00F44AA8"/>
    <w:rsid w:val="00F50C6A"/>
    <w:rsid w:val="00F51516"/>
    <w:rsid w:val="00F52266"/>
    <w:rsid w:val="00F53ECF"/>
    <w:rsid w:val="00F67DC6"/>
    <w:rsid w:val="00F70B30"/>
    <w:rsid w:val="00F70EBB"/>
    <w:rsid w:val="00F72DED"/>
    <w:rsid w:val="00F777E5"/>
    <w:rsid w:val="00F82839"/>
    <w:rsid w:val="00F836C1"/>
    <w:rsid w:val="00F854F4"/>
    <w:rsid w:val="00F86A1B"/>
    <w:rsid w:val="00F90B96"/>
    <w:rsid w:val="00F91F71"/>
    <w:rsid w:val="00F944F2"/>
    <w:rsid w:val="00FA494A"/>
    <w:rsid w:val="00FA798B"/>
    <w:rsid w:val="00FB1703"/>
    <w:rsid w:val="00FB59A8"/>
    <w:rsid w:val="00FC2F22"/>
    <w:rsid w:val="00FC6B26"/>
    <w:rsid w:val="00FC7889"/>
    <w:rsid w:val="00FC7DA9"/>
    <w:rsid w:val="00FD4932"/>
    <w:rsid w:val="00FE1006"/>
    <w:rsid w:val="00FE1E4D"/>
    <w:rsid w:val="00FE538D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23678"/>
  <w15:chartTrackingRefBased/>
  <w15:docId w15:val="{352290D1-F03B-4123-917E-29EFBC01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7B4"/>
  </w:style>
  <w:style w:type="paragraph" w:styleId="Ttulo1">
    <w:name w:val="heading 1"/>
    <w:basedOn w:val="Normal"/>
    <w:next w:val="Normal"/>
    <w:qFormat/>
    <w:rsid w:val="006C47B4"/>
    <w:pPr>
      <w:keepNext/>
      <w:jc w:val="center"/>
      <w:outlineLvl w:val="0"/>
    </w:pPr>
    <w:rPr>
      <w:rFonts w:ascii="Arial" w:hAnsi="Arial"/>
      <w:b/>
      <w:noProof/>
      <w:sz w:val="22"/>
    </w:rPr>
  </w:style>
  <w:style w:type="paragraph" w:styleId="Ttulo2">
    <w:name w:val="heading 2"/>
    <w:basedOn w:val="Normal"/>
    <w:next w:val="Normal"/>
    <w:qFormat/>
    <w:rsid w:val="006C47B4"/>
    <w:pPr>
      <w:keepNext/>
      <w:outlineLvl w:val="1"/>
    </w:pPr>
    <w:rPr>
      <w:rFonts w:ascii="Tahoma" w:hAnsi="Tahoma"/>
      <w:b/>
      <w:i/>
    </w:rPr>
  </w:style>
  <w:style w:type="paragraph" w:styleId="Ttulo3">
    <w:name w:val="heading 3"/>
    <w:basedOn w:val="Normal"/>
    <w:next w:val="Normal"/>
    <w:qFormat/>
    <w:rsid w:val="006C47B4"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6C47B4"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6C47B4"/>
    <w:pPr>
      <w:keepNext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rsid w:val="006C47B4"/>
    <w:pPr>
      <w:keepNext/>
      <w:outlineLvl w:val="5"/>
    </w:pPr>
    <w:rPr>
      <w:rFonts w:ascii="Arial" w:hAnsi="Arial"/>
      <w:b/>
      <w:u w:val="single"/>
    </w:rPr>
  </w:style>
  <w:style w:type="paragraph" w:styleId="Ttulo7">
    <w:name w:val="heading 7"/>
    <w:basedOn w:val="Normal"/>
    <w:next w:val="Normal"/>
    <w:qFormat/>
    <w:rsid w:val="006C47B4"/>
    <w:pPr>
      <w:keepNext/>
      <w:jc w:val="both"/>
      <w:outlineLvl w:val="6"/>
    </w:pPr>
    <w:rPr>
      <w:rFonts w:ascii="Tahoma" w:hAnsi="Tahoma"/>
      <w:sz w:val="24"/>
    </w:rPr>
  </w:style>
  <w:style w:type="paragraph" w:styleId="Ttulo8">
    <w:name w:val="heading 8"/>
    <w:basedOn w:val="Normal"/>
    <w:next w:val="Normal"/>
    <w:qFormat/>
    <w:rsid w:val="006C47B4"/>
    <w:pPr>
      <w:keepNext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6C47B4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47B4"/>
    <w:pPr>
      <w:jc w:val="center"/>
    </w:pPr>
    <w:rPr>
      <w:rFonts w:ascii="Arial" w:hAnsi="Arial"/>
      <w:b/>
      <w:noProof/>
      <w:sz w:val="24"/>
    </w:rPr>
  </w:style>
  <w:style w:type="paragraph" w:styleId="Corpodetexto">
    <w:name w:val="Body Text"/>
    <w:basedOn w:val="Normal"/>
    <w:semiHidden/>
    <w:rsid w:val="006C47B4"/>
    <w:pPr>
      <w:jc w:val="both"/>
    </w:pPr>
    <w:rPr>
      <w:rFonts w:ascii="Arial" w:hAnsi="Arial"/>
      <w:sz w:val="24"/>
    </w:rPr>
  </w:style>
  <w:style w:type="character" w:styleId="Hyperlink">
    <w:name w:val="Hyperlink"/>
    <w:uiPriority w:val="99"/>
    <w:semiHidden/>
    <w:rsid w:val="006C47B4"/>
    <w:rPr>
      <w:color w:val="0000FF"/>
      <w:u w:val="single"/>
    </w:rPr>
  </w:style>
  <w:style w:type="paragraph" w:styleId="Rodap">
    <w:name w:val="footer"/>
    <w:basedOn w:val="Normal"/>
    <w:semiHidden/>
    <w:rsid w:val="006C47B4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6C47B4"/>
    <w:rPr>
      <w:rFonts w:ascii="Tahoma" w:hAnsi="Tahoma"/>
      <w:sz w:val="22"/>
    </w:rPr>
  </w:style>
  <w:style w:type="paragraph" w:styleId="Recuodecorpodetexto">
    <w:name w:val="Body Text Indent"/>
    <w:basedOn w:val="Normal"/>
    <w:semiHidden/>
    <w:rsid w:val="006C47B4"/>
    <w:pPr>
      <w:ind w:left="1418" w:hanging="1418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rsid w:val="006C47B4"/>
    <w:pPr>
      <w:jc w:val="both"/>
    </w:pPr>
    <w:rPr>
      <w:rFonts w:ascii="Tahoma" w:hAnsi="Tahoma"/>
      <w:sz w:val="22"/>
      <w:lang w:val="x-none" w:eastAsia="x-none"/>
    </w:rPr>
  </w:style>
  <w:style w:type="character" w:styleId="Forte">
    <w:name w:val="Strong"/>
    <w:qFormat/>
    <w:rsid w:val="006C47B4"/>
    <w:rPr>
      <w:b/>
    </w:rPr>
  </w:style>
  <w:style w:type="paragraph" w:styleId="Cabealho">
    <w:name w:val="header"/>
    <w:basedOn w:val="Normal"/>
    <w:semiHidden/>
    <w:rsid w:val="006C47B4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styleId="Nmerodepgina">
    <w:name w:val="page number"/>
    <w:basedOn w:val="Fontepargpadro"/>
    <w:semiHidden/>
    <w:rsid w:val="006C47B4"/>
  </w:style>
  <w:style w:type="character" w:customStyle="1" w:styleId="Hiperlink">
    <w:name w:val="Hiperlink"/>
    <w:rsid w:val="006C47B4"/>
    <w:rPr>
      <w:color w:val="0000FF"/>
      <w:u w:val="single"/>
    </w:rPr>
  </w:style>
  <w:style w:type="paragraph" w:customStyle="1" w:styleId="Pa2">
    <w:name w:val="Pa2"/>
    <w:basedOn w:val="Normal"/>
    <w:next w:val="Normal"/>
    <w:rsid w:val="006C47B4"/>
    <w:pPr>
      <w:spacing w:line="241" w:lineRule="atLeast"/>
    </w:pPr>
    <w:rPr>
      <w:rFonts w:ascii="Myriad" w:hAnsi="Myriad"/>
      <w:snapToGrid w:val="0"/>
      <w:sz w:val="24"/>
    </w:rPr>
  </w:style>
  <w:style w:type="paragraph" w:styleId="Recuodecorpodetexto2">
    <w:name w:val="Body Text Indent 2"/>
    <w:basedOn w:val="Normal"/>
    <w:semiHidden/>
    <w:rsid w:val="006C47B4"/>
    <w:pPr>
      <w:ind w:left="3969" w:hanging="3827"/>
      <w:jc w:val="both"/>
    </w:pPr>
    <w:rPr>
      <w:rFonts w:ascii="Tahoma" w:hAnsi="Tahoma"/>
    </w:rPr>
  </w:style>
  <w:style w:type="paragraph" w:customStyle="1" w:styleId="Default">
    <w:name w:val="Default"/>
    <w:rsid w:val="006C47B4"/>
    <w:pPr>
      <w:autoSpaceDE w:val="0"/>
      <w:autoSpaceDN w:val="0"/>
      <w:adjustRightInd w:val="0"/>
    </w:pPr>
    <w:rPr>
      <w:rFonts w:ascii="Myriad" w:hAnsi="Myriad"/>
      <w:color w:val="000000"/>
      <w:sz w:val="24"/>
    </w:rPr>
  </w:style>
  <w:style w:type="character" w:styleId="HiperlinkVisitado">
    <w:name w:val="FollowedHyperlink"/>
    <w:uiPriority w:val="99"/>
    <w:semiHidden/>
    <w:rsid w:val="006C47B4"/>
    <w:rPr>
      <w:color w:val="800080"/>
      <w:u w:val="single"/>
    </w:rPr>
  </w:style>
  <w:style w:type="paragraph" w:styleId="Recuodecorpodetexto3">
    <w:name w:val="Body Text Indent 3"/>
    <w:basedOn w:val="Normal"/>
    <w:semiHidden/>
    <w:rsid w:val="006C47B4"/>
    <w:pPr>
      <w:ind w:left="708"/>
    </w:pPr>
    <w:rPr>
      <w:rFonts w:ascii="Tahoma" w:hAnsi="Tahoma"/>
    </w:rPr>
  </w:style>
  <w:style w:type="paragraph" w:styleId="Textodebalo">
    <w:name w:val="Balloon Text"/>
    <w:basedOn w:val="Normal"/>
    <w:semiHidden/>
    <w:unhideWhenUsed/>
    <w:rsid w:val="006C4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6C47B4"/>
    <w:rPr>
      <w:rFonts w:ascii="Tahoma" w:hAnsi="Tahoma" w:cs="Tahoma"/>
      <w:sz w:val="16"/>
      <w:szCs w:val="16"/>
    </w:rPr>
  </w:style>
  <w:style w:type="paragraph" w:customStyle="1" w:styleId="Body1">
    <w:name w:val="Body 1"/>
    <w:autoRedefine/>
    <w:rsid w:val="006C47B4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a31">
    <w:name w:val="Lista 31"/>
    <w:basedOn w:val="Normal"/>
    <w:autoRedefine/>
    <w:semiHidden/>
    <w:rsid w:val="006C47B4"/>
    <w:pPr>
      <w:numPr>
        <w:numId w:val="8"/>
      </w:numPr>
    </w:pPr>
  </w:style>
  <w:style w:type="paragraph" w:customStyle="1" w:styleId="Recuodecorpodetexto1">
    <w:name w:val="Recuo de corpo de texto1"/>
    <w:basedOn w:val="Normal"/>
    <w:rsid w:val="006C47B4"/>
    <w:pPr>
      <w:autoSpaceDE w:val="0"/>
      <w:autoSpaceDN w:val="0"/>
      <w:ind w:left="1418" w:hanging="1418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D65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65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6517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Normal"/>
    <w:rsid w:val="00D65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D65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D65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Normal"/>
    <w:rsid w:val="00D651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D651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D65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D65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Normal"/>
    <w:rsid w:val="00D651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76">
    <w:name w:val="xl76"/>
    <w:basedOn w:val="Normal"/>
    <w:rsid w:val="009A0C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602A9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64">
    <w:name w:val="xl64"/>
    <w:basedOn w:val="Normal"/>
    <w:rsid w:val="00602A9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602A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602A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rsid w:val="00602A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602A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602A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"/>
    <w:rsid w:val="00602A99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Normal"/>
    <w:rsid w:val="00602A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602A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"/>
    <w:rsid w:val="00602A9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Normal"/>
    <w:rsid w:val="00602A9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rsid w:val="00602A9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rsid w:val="00602A9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"/>
    <w:rsid w:val="00602A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602A9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"/>
    <w:rsid w:val="00602A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"/>
    <w:rsid w:val="00602A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Normal"/>
    <w:rsid w:val="00602A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Normal"/>
    <w:rsid w:val="00602A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Normal"/>
    <w:rsid w:val="00602A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"/>
    <w:rsid w:val="00602A9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3">
    <w:name w:val="xl113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"/>
    <w:rsid w:val="00602A99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6">
    <w:name w:val="xl116"/>
    <w:basedOn w:val="Normal"/>
    <w:rsid w:val="00602A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Normal"/>
    <w:rsid w:val="00602A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"/>
    <w:rsid w:val="00602A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Normal"/>
    <w:rsid w:val="00602A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Normal"/>
    <w:rsid w:val="00602A99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21">
    <w:name w:val="xl121"/>
    <w:basedOn w:val="Normal"/>
    <w:rsid w:val="00602A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Normal"/>
    <w:rsid w:val="00602A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Normal"/>
    <w:rsid w:val="00602A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Normal"/>
    <w:rsid w:val="00602A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"/>
    <w:rsid w:val="00602A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"/>
    <w:rsid w:val="00602A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al"/>
    <w:rsid w:val="00602A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"/>
    <w:rsid w:val="00602A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Normal"/>
    <w:rsid w:val="00602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Normal"/>
    <w:rsid w:val="00602A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Normal"/>
    <w:rsid w:val="00602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Normal"/>
    <w:rsid w:val="00602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Normal"/>
    <w:rsid w:val="00602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Normal"/>
    <w:rsid w:val="00602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Normal"/>
    <w:rsid w:val="00602A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Normal"/>
    <w:rsid w:val="00602A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Normal"/>
    <w:rsid w:val="00602A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Normal"/>
    <w:rsid w:val="00602A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Normal"/>
    <w:rsid w:val="00602A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602A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602A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Normal"/>
    <w:rsid w:val="00602A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Normal"/>
    <w:rsid w:val="00602A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Normal"/>
    <w:rsid w:val="00602A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Normal"/>
    <w:rsid w:val="006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Normal"/>
    <w:rsid w:val="00602A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Normal"/>
    <w:rsid w:val="00602A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Normal"/>
    <w:rsid w:val="00602A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Normal"/>
    <w:rsid w:val="00602A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Normal"/>
    <w:rsid w:val="00602A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Normal"/>
    <w:rsid w:val="00602A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Normal"/>
    <w:rsid w:val="00602A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Normal"/>
    <w:rsid w:val="00602A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Normal"/>
    <w:rsid w:val="00602A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Normal"/>
    <w:rsid w:val="00602A9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3">
    <w:name w:val="xl163"/>
    <w:basedOn w:val="Normal"/>
    <w:rsid w:val="00602A9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Corpodetexto2Char">
    <w:name w:val="Corpo de texto 2 Char"/>
    <w:link w:val="Corpodetexto2"/>
    <w:rsid w:val="00A37167"/>
    <w:rPr>
      <w:rFonts w:ascii="Tahoma" w:hAnsi="Tahoma"/>
      <w:sz w:val="22"/>
    </w:rPr>
  </w:style>
  <w:style w:type="character" w:styleId="Refdecomentrio">
    <w:name w:val="annotation reference"/>
    <w:uiPriority w:val="99"/>
    <w:semiHidden/>
    <w:unhideWhenUsed/>
    <w:rsid w:val="00CB4C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4C8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4C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4C8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CB4C8B"/>
    <w:rPr>
      <w:b/>
      <w:bCs/>
    </w:rPr>
  </w:style>
  <w:style w:type="paragraph" w:styleId="Reviso">
    <w:name w:val="Revision"/>
    <w:hidden/>
    <w:uiPriority w:val="99"/>
    <w:semiHidden/>
    <w:rsid w:val="00F70EBB"/>
  </w:style>
  <w:style w:type="paragraph" w:styleId="PargrafodaLista">
    <w:name w:val="List Paragraph"/>
    <w:basedOn w:val="Normal"/>
    <w:uiPriority w:val="34"/>
    <w:qFormat/>
    <w:rsid w:val="00A026C8"/>
    <w:pPr>
      <w:ind w:left="720"/>
      <w:contextualSpacing/>
    </w:pPr>
  </w:style>
  <w:style w:type="character" w:customStyle="1" w:styleId="il">
    <w:name w:val="il"/>
    <w:basedOn w:val="Fontepargpadro"/>
    <w:rsid w:val="00014E22"/>
  </w:style>
  <w:style w:type="character" w:styleId="MenoPendente">
    <w:name w:val="Unresolved Mention"/>
    <w:basedOn w:val="Fontepargpadro"/>
    <w:uiPriority w:val="99"/>
    <w:semiHidden/>
    <w:unhideWhenUsed/>
    <w:rsid w:val="00E6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iube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ube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niube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ube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ube.br" TargetMode="External"/><Relationship Id="rId10" Type="http://schemas.openxmlformats.org/officeDocument/2006/relationships/hyperlink" Target="http://www.uniube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ube.br" TargetMode="External"/><Relationship Id="rId14" Type="http://schemas.openxmlformats.org/officeDocument/2006/relationships/hyperlink" Target="http://www.uniub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4C3E-C925-4300-A74F-D09053E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4831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30862</CharactersWithSpaces>
  <SharedDoc>false</SharedDoc>
  <HLinks>
    <vt:vector size="72" baseType="variant">
      <vt:variant>
        <vt:i4>3473474</vt:i4>
      </vt:variant>
      <vt:variant>
        <vt:i4>33</vt:i4>
      </vt:variant>
      <vt:variant>
        <vt:i4>0</vt:i4>
      </vt:variant>
      <vt:variant>
        <vt:i4>5</vt:i4>
      </vt:variant>
      <vt:variant>
        <vt:lpwstr>mailto:dsa.protocolo@uniube.br</vt:lpwstr>
      </vt:variant>
      <vt:variant>
        <vt:lpwstr/>
      </vt:variant>
      <vt:variant>
        <vt:i4>65660</vt:i4>
      </vt:variant>
      <vt:variant>
        <vt:i4>30</vt:i4>
      </vt:variant>
      <vt:variant>
        <vt:i4>0</vt:i4>
      </vt:variant>
      <vt:variant>
        <vt:i4>5</vt:i4>
      </vt:variant>
      <vt:variant>
        <vt:lpwstr>http://www.uniube.br/copese/ead/matricula_web/</vt:lpwstr>
      </vt:variant>
      <vt:variant>
        <vt:lpwstr/>
      </vt:variant>
      <vt:variant>
        <vt:i4>589900</vt:i4>
      </vt:variant>
      <vt:variant>
        <vt:i4>27</vt:i4>
      </vt:variant>
      <vt:variant>
        <vt:i4>0</vt:i4>
      </vt:variant>
      <vt:variant>
        <vt:i4>5</vt:i4>
      </vt:variant>
      <vt:variant>
        <vt:lpwstr>http://www.uniube.br/</vt:lpwstr>
      </vt:variant>
      <vt:variant>
        <vt:lpwstr/>
      </vt:variant>
      <vt:variant>
        <vt:i4>589900</vt:i4>
      </vt:variant>
      <vt:variant>
        <vt:i4>24</vt:i4>
      </vt:variant>
      <vt:variant>
        <vt:i4>0</vt:i4>
      </vt:variant>
      <vt:variant>
        <vt:i4>5</vt:i4>
      </vt:variant>
      <vt:variant>
        <vt:lpwstr>http://www.uniube.br/</vt:lpwstr>
      </vt:variant>
      <vt:variant>
        <vt:lpwstr/>
      </vt:variant>
      <vt:variant>
        <vt:i4>589900</vt:i4>
      </vt:variant>
      <vt:variant>
        <vt:i4>21</vt:i4>
      </vt:variant>
      <vt:variant>
        <vt:i4>0</vt:i4>
      </vt:variant>
      <vt:variant>
        <vt:i4>5</vt:i4>
      </vt:variant>
      <vt:variant>
        <vt:lpwstr>http://www.uniube.br/</vt:lpwstr>
      </vt:variant>
      <vt:variant>
        <vt:lpwstr/>
      </vt:variant>
      <vt:variant>
        <vt:i4>589900</vt:i4>
      </vt:variant>
      <vt:variant>
        <vt:i4>18</vt:i4>
      </vt:variant>
      <vt:variant>
        <vt:i4>0</vt:i4>
      </vt:variant>
      <vt:variant>
        <vt:i4>5</vt:i4>
      </vt:variant>
      <vt:variant>
        <vt:lpwstr>http://www.uniube.br/</vt:lpwstr>
      </vt:variant>
      <vt:variant>
        <vt:lpwstr/>
      </vt:variant>
      <vt:variant>
        <vt:i4>655427</vt:i4>
      </vt:variant>
      <vt:variant>
        <vt:i4>15</vt:i4>
      </vt:variant>
      <vt:variant>
        <vt:i4>0</vt:i4>
      </vt:variant>
      <vt:variant>
        <vt:i4>5</vt:i4>
      </vt:variant>
      <vt:variant>
        <vt:lpwstr>http://www.uniube.br/mapa/cidades.php?estado=MG&amp;p=3&amp;m=155</vt:lpwstr>
      </vt:variant>
      <vt:variant>
        <vt:lpwstr/>
      </vt:variant>
      <vt:variant>
        <vt:i4>589900</vt:i4>
      </vt:variant>
      <vt:variant>
        <vt:i4>12</vt:i4>
      </vt:variant>
      <vt:variant>
        <vt:i4>0</vt:i4>
      </vt:variant>
      <vt:variant>
        <vt:i4>5</vt:i4>
      </vt:variant>
      <vt:variant>
        <vt:lpwstr>http://www.uniube.br/</vt:lpwstr>
      </vt:variant>
      <vt:variant>
        <vt:lpwstr/>
      </vt:variant>
      <vt:variant>
        <vt:i4>589900</vt:i4>
      </vt:variant>
      <vt:variant>
        <vt:i4>9</vt:i4>
      </vt:variant>
      <vt:variant>
        <vt:i4>0</vt:i4>
      </vt:variant>
      <vt:variant>
        <vt:i4>5</vt:i4>
      </vt:variant>
      <vt:variant>
        <vt:lpwstr>http://www.uniube.br/</vt:lpwstr>
      </vt:variant>
      <vt:variant>
        <vt:lpwstr/>
      </vt:variant>
      <vt:variant>
        <vt:i4>327780</vt:i4>
      </vt:variant>
      <vt:variant>
        <vt:i4>6</vt:i4>
      </vt:variant>
      <vt:variant>
        <vt:i4>0</vt:i4>
      </vt:variant>
      <vt:variant>
        <vt:i4>5</vt:i4>
      </vt:variant>
      <vt:variant>
        <vt:lpwstr>http://www.uniube.br/copese/ead/polos_estados/</vt:lpwstr>
      </vt:variant>
      <vt:variant>
        <vt:lpwstr/>
      </vt:variant>
      <vt:variant>
        <vt:i4>589900</vt:i4>
      </vt:variant>
      <vt:variant>
        <vt:i4>3</vt:i4>
      </vt:variant>
      <vt:variant>
        <vt:i4>0</vt:i4>
      </vt:variant>
      <vt:variant>
        <vt:i4>5</vt:i4>
      </vt:variant>
      <vt:variant>
        <vt:lpwstr>http://www.uniube.br/</vt:lpwstr>
      </vt:variant>
      <vt:variant>
        <vt:lpwstr/>
      </vt:variant>
      <vt:variant>
        <vt:i4>589900</vt:i4>
      </vt:variant>
      <vt:variant>
        <vt:i4>0</vt:i4>
      </vt:variant>
      <vt:variant>
        <vt:i4>0</vt:i4>
      </vt:variant>
      <vt:variant>
        <vt:i4>5</vt:i4>
      </vt:variant>
      <vt:variant>
        <vt:lpwstr>http://www.uniube.br/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Uniube</dc:creator>
  <cp:keywords/>
  <cp:lastModifiedBy>Renner de Brito</cp:lastModifiedBy>
  <cp:revision>32</cp:revision>
  <cp:lastPrinted>2019-05-07T16:34:00Z</cp:lastPrinted>
  <dcterms:created xsi:type="dcterms:W3CDTF">2022-09-09T19:43:00Z</dcterms:created>
  <dcterms:modified xsi:type="dcterms:W3CDTF">2022-10-28T18:05:00Z</dcterms:modified>
</cp:coreProperties>
</file>