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EF979" w14:textId="3C215D36" w:rsidR="006845F1" w:rsidRDefault="006845F1" w:rsidP="00B32380">
      <w:pPr>
        <w:spacing w:after="0" w:line="360" w:lineRule="auto"/>
        <w:jc w:val="center"/>
        <w:rPr>
          <w:rFonts w:ascii="Times New Roman" w:eastAsia="Times New Roman" w:hAnsi="Times New Roman"/>
          <w:b/>
          <w:bCs/>
          <w:sz w:val="24"/>
          <w:szCs w:val="24"/>
          <w:lang w:eastAsia="pt-BR"/>
        </w:rPr>
      </w:pPr>
    </w:p>
    <w:p w14:paraId="49047C50" w14:textId="137B4556" w:rsidR="00B32380" w:rsidRPr="00B32380" w:rsidRDefault="006A7792" w:rsidP="00B32380">
      <w:pPr>
        <w:spacing w:after="0" w:line="360" w:lineRule="auto"/>
        <w:jc w:val="center"/>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 xml:space="preserve">TÍTULO </w:t>
      </w:r>
      <w:r w:rsidR="00E525A1">
        <w:rPr>
          <w:rFonts w:ascii="Times New Roman" w:eastAsia="Times New Roman" w:hAnsi="Times New Roman"/>
          <w:b/>
          <w:bCs/>
          <w:sz w:val="24"/>
          <w:szCs w:val="24"/>
          <w:lang w:eastAsia="pt-BR"/>
        </w:rPr>
        <w:t xml:space="preserve">DO </w:t>
      </w:r>
      <w:r w:rsidR="00A54067">
        <w:rPr>
          <w:rFonts w:ascii="Times New Roman" w:eastAsia="Times New Roman" w:hAnsi="Times New Roman"/>
          <w:b/>
          <w:bCs/>
          <w:sz w:val="24"/>
          <w:szCs w:val="24"/>
          <w:lang w:eastAsia="pt-BR"/>
        </w:rPr>
        <w:t>RELATO DE EXPERIÊNCIA</w:t>
      </w:r>
      <w:r w:rsidR="001A7ACD">
        <w:rPr>
          <w:rFonts w:ascii="Times New Roman" w:eastAsia="Times New Roman" w:hAnsi="Times New Roman"/>
          <w:b/>
          <w:bCs/>
          <w:sz w:val="24"/>
          <w:szCs w:val="24"/>
          <w:lang w:eastAsia="pt-BR"/>
        </w:rPr>
        <w:t xml:space="preserve"> </w:t>
      </w:r>
    </w:p>
    <w:p w14:paraId="4C21E35A" w14:textId="30BE84DA" w:rsidR="00B32380" w:rsidRPr="00B32380" w:rsidRDefault="00B32380" w:rsidP="00B32380">
      <w:pPr>
        <w:spacing w:after="0" w:line="360" w:lineRule="auto"/>
        <w:jc w:val="center"/>
        <w:rPr>
          <w:rFonts w:ascii="Times New Roman" w:eastAsia="Times New Roman" w:hAnsi="Times New Roman"/>
          <w:b/>
          <w:bCs/>
          <w:sz w:val="24"/>
          <w:szCs w:val="24"/>
          <w:lang w:eastAsia="pt-BR"/>
        </w:rPr>
      </w:pPr>
    </w:p>
    <w:p w14:paraId="4B1BC8D0" w14:textId="6912DEF4" w:rsidR="00B32380" w:rsidRPr="00B32380" w:rsidRDefault="00B32380" w:rsidP="00B32380">
      <w:pPr>
        <w:spacing w:after="0" w:line="360" w:lineRule="auto"/>
        <w:jc w:val="right"/>
        <w:rPr>
          <w:rFonts w:ascii="Times New Roman" w:eastAsia="Times New Roman" w:hAnsi="Times New Roman"/>
          <w:bCs/>
          <w:sz w:val="24"/>
          <w:szCs w:val="24"/>
          <w:lang w:eastAsia="pt-BR"/>
        </w:rPr>
      </w:pPr>
      <w:r w:rsidRPr="00B32380">
        <w:rPr>
          <w:rFonts w:ascii="Times New Roman" w:eastAsia="Times New Roman" w:hAnsi="Times New Roman"/>
          <w:bCs/>
          <w:sz w:val="24"/>
          <w:szCs w:val="24"/>
          <w:lang w:eastAsia="pt-BR"/>
        </w:rPr>
        <w:t>Autor 1 – Instituição</w:t>
      </w:r>
      <w:r w:rsidR="007067C1">
        <w:rPr>
          <w:rFonts w:ascii="Times New Roman" w:eastAsia="Times New Roman" w:hAnsi="Times New Roman"/>
          <w:bCs/>
          <w:sz w:val="24"/>
          <w:szCs w:val="24"/>
          <w:lang w:eastAsia="pt-BR"/>
        </w:rPr>
        <w:t>/Grupo de Pesquisa</w:t>
      </w:r>
      <w:r w:rsidRPr="00B32380">
        <w:rPr>
          <w:rFonts w:ascii="Times New Roman" w:eastAsia="Times New Roman" w:hAnsi="Times New Roman"/>
          <w:bCs/>
          <w:sz w:val="24"/>
          <w:szCs w:val="24"/>
          <w:lang w:eastAsia="pt-BR"/>
        </w:rPr>
        <w:t xml:space="preserve"> – </w:t>
      </w:r>
      <w:proofErr w:type="spellStart"/>
      <w:r w:rsidRPr="00B32380">
        <w:rPr>
          <w:rFonts w:ascii="Times New Roman" w:eastAsia="Times New Roman" w:hAnsi="Times New Roman"/>
          <w:bCs/>
          <w:sz w:val="24"/>
          <w:szCs w:val="24"/>
          <w:lang w:eastAsia="pt-BR"/>
        </w:rPr>
        <w:t>email</w:t>
      </w:r>
      <w:proofErr w:type="spellEnd"/>
    </w:p>
    <w:p w14:paraId="03F3BA98" w14:textId="6F775725" w:rsidR="00B32380" w:rsidRPr="00B32380" w:rsidRDefault="00B32380" w:rsidP="00B32380">
      <w:pPr>
        <w:spacing w:after="0" w:line="360" w:lineRule="auto"/>
        <w:jc w:val="right"/>
        <w:rPr>
          <w:rFonts w:ascii="Times New Roman" w:eastAsia="Times New Roman" w:hAnsi="Times New Roman"/>
          <w:bCs/>
          <w:sz w:val="24"/>
          <w:szCs w:val="24"/>
          <w:lang w:eastAsia="pt-BR"/>
        </w:rPr>
      </w:pPr>
      <w:r w:rsidRPr="00B32380">
        <w:rPr>
          <w:rFonts w:ascii="Times New Roman" w:eastAsia="Times New Roman" w:hAnsi="Times New Roman"/>
          <w:bCs/>
          <w:sz w:val="24"/>
          <w:szCs w:val="24"/>
          <w:lang w:eastAsia="pt-BR"/>
        </w:rPr>
        <w:t>Autor 2 – Instituição</w:t>
      </w:r>
      <w:r w:rsidR="007067C1">
        <w:rPr>
          <w:rFonts w:ascii="Times New Roman" w:eastAsia="Times New Roman" w:hAnsi="Times New Roman"/>
          <w:bCs/>
          <w:sz w:val="24"/>
          <w:szCs w:val="24"/>
          <w:lang w:eastAsia="pt-BR"/>
        </w:rPr>
        <w:t>/Grupo de Pesquisa</w:t>
      </w:r>
      <w:r w:rsidRPr="00B32380">
        <w:rPr>
          <w:rFonts w:ascii="Times New Roman" w:eastAsia="Times New Roman" w:hAnsi="Times New Roman"/>
          <w:bCs/>
          <w:sz w:val="24"/>
          <w:szCs w:val="24"/>
          <w:lang w:eastAsia="pt-BR"/>
        </w:rPr>
        <w:t xml:space="preserve"> – </w:t>
      </w:r>
      <w:proofErr w:type="spellStart"/>
      <w:r w:rsidRPr="00B32380">
        <w:rPr>
          <w:rFonts w:ascii="Times New Roman" w:eastAsia="Times New Roman" w:hAnsi="Times New Roman"/>
          <w:bCs/>
          <w:sz w:val="24"/>
          <w:szCs w:val="24"/>
          <w:lang w:eastAsia="pt-BR"/>
        </w:rPr>
        <w:t>email</w:t>
      </w:r>
      <w:proofErr w:type="spellEnd"/>
    </w:p>
    <w:p w14:paraId="384A0354" w14:textId="181B4CEF" w:rsidR="00B32380" w:rsidRPr="00B32380" w:rsidRDefault="00B32380" w:rsidP="00B32380">
      <w:pPr>
        <w:spacing w:after="0" w:line="360" w:lineRule="auto"/>
        <w:jc w:val="right"/>
        <w:rPr>
          <w:rFonts w:ascii="Times New Roman" w:eastAsia="Times New Roman" w:hAnsi="Times New Roman"/>
          <w:sz w:val="24"/>
          <w:szCs w:val="24"/>
          <w:lang w:eastAsia="pt-BR"/>
        </w:rPr>
      </w:pPr>
      <w:r w:rsidRPr="00B32380">
        <w:rPr>
          <w:rFonts w:ascii="Times New Roman" w:eastAsia="Times New Roman" w:hAnsi="Times New Roman"/>
          <w:bCs/>
          <w:sz w:val="24"/>
          <w:szCs w:val="24"/>
          <w:lang w:eastAsia="pt-BR"/>
        </w:rPr>
        <w:t>Autor 3 – Instituição</w:t>
      </w:r>
      <w:r w:rsidR="007067C1">
        <w:rPr>
          <w:rFonts w:ascii="Times New Roman" w:eastAsia="Times New Roman" w:hAnsi="Times New Roman"/>
          <w:bCs/>
          <w:sz w:val="24"/>
          <w:szCs w:val="24"/>
          <w:lang w:eastAsia="pt-BR"/>
        </w:rPr>
        <w:t>/Grupo de Pesquisa</w:t>
      </w:r>
      <w:r w:rsidRPr="00B32380">
        <w:rPr>
          <w:rFonts w:ascii="Times New Roman" w:eastAsia="Times New Roman" w:hAnsi="Times New Roman"/>
          <w:bCs/>
          <w:sz w:val="24"/>
          <w:szCs w:val="24"/>
          <w:lang w:eastAsia="pt-BR"/>
        </w:rPr>
        <w:t xml:space="preserve"> – </w:t>
      </w:r>
      <w:proofErr w:type="spellStart"/>
      <w:r w:rsidRPr="00B32380">
        <w:rPr>
          <w:rFonts w:ascii="Times New Roman" w:eastAsia="Times New Roman" w:hAnsi="Times New Roman"/>
          <w:bCs/>
          <w:sz w:val="24"/>
          <w:szCs w:val="24"/>
          <w:lang w:eastAsia="pt-BR"/>
        </w:rPr>
        <w:t>email</w:t>
      </w:r>
      <w:proofErr w:type="spellEnd"/>
    </w:p>
    <w:p w14:paraId="0A6E8A81" w14:textId="77777777" w:rsidR="00B32380" w:rsidRPr="00B32380" w:rsidRDefault="00B32380" w:rsidP="00B32380">
      <w:pPr>
        <w:spacing w:after="0" w:line="360" w:lineRule="auto"/>
        <w:jc w:val="right"/>
        <w:rPr>
          <w:rFonts w:ascii="Times New Roman" w:eastAsia="Times New Roman" w:hAnsi="Times New Roman"/>
          <w:sz w:val="24"/>
          <w:szCs w:val="24"/>
          <w:lang w:eastAsia="pt-BR"/>
        </w:rPr>
      </w:pPr>
    </w:p>
    <w:p w14:paraId="4DC43A4C" w14:textId="0638BE4B" w:rsidR="001C3E5F" w:rsidRDefault="007067C1" w:rsidP="0093157B">
      <w:pPr>
        <w:spacing w:after="0" w:line="240" w:lineRule="auto"/>
        <w:jc w:val="both"/>
        <w:rPr>
          <w:rFonts w:ascii="Times New Roman" w:eastAsia="Times New Roman" w:hAnsi="Times New Roman"/>
          <w:b/>
          <w:sz w:val="24"/>
          <w:szCs w:val="24"/>
          <w:lang w:eastAsia="pt-BR"/>
        </w:rPr>
      </w:pPr>
      <w:r>
        <w:rPr>
          <w:rFonts w:ascii="Times New Roman" w:eastAsia="Times New Roman" w:hAnsi="Times New Roman"/>
          <w:b/>
          <w:sz w:val="24"/>
          <w:szCs w:val="24"/>
          <w:lang w:eastAsia="pt-BR"/>
        </w:rPr>
        <w:t>Eixo</w:t>
      </w:r>
      <w:r w:rsidR="001C3E5F" w:rsidRPr="001C3E5F">
        <w:rPr>
          <w:rFonts w:ascii="Times New Roman" w:eastAsia="Times New Roman" w:hAnsi="Times New Roman"/>
          <w:b/>
          <w:sz w:val="24"/>
          <w:szCs w:val="24"/>
          <w:lang w:eastAsia="pt-BR"/>
        </w:rPr>
        <w:t xml:space="preserve"> Temático</w:t>
      </w:r>
      <w:r w:rsidR="002E78A0">
        <w:rPr>
          <w:rFonts w:ascii="Times New Roman" w:eastAsia="Times New Roman" w:hAnsi="Times New Roman"/>
          <w:b/>
          <w:sz w:val="24"/>
          <w:szCs w:val="24"/>
          <w:lang w:eastAsia="pt-BR"/>
        </w:rPr>
        <w:t>: .....................................</w:t>
      </w:r>
    </w:p>
    <w:p w14:paraId="429B20E5" w14:textId="4C265E16" w:rsidR="00DB26A6" w:rsidRDefault="00DB26A6" w:rsidP="0093157B">
      <w:pPr>
        <w:spacing w:after="0" w:line="240" w:lineRule="auto"/>
        <w:jc w:val="both"/>
        <w:rPr>
          <w:rFonts w:ascii="Times New Roman" w:eastAsia="Times New Roman" w:hAnsi="Times New Roman"/>
          <w:b/>
          <w:sz w:val="24"/>
          <w:szCs w:val="24"/>
          <w:lang w:eastAsia="pt-BR"/>
        </w:rPr>
      </w:pPr>
    </w:p>
    <w:p w14:paraId="5449C2A3" w14:textId="77777777" w:rsidR="00DB26A6" w:rsidRDefault="00DB26A6" w:rsidP="0093157B">
      <w:pPr>
        <w:spacing w:after="0" w:line="240" w:lineRule="auto"/>
        <w:jc w:val="both"/>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Resumo </w:t>
      </w:r>
    </w:p>
    <w:p w14:paraId="2CBCD210" w14:textId="77777777" w:rsidR="00DB26A6" w:rsidRDefault="00DB26A6" w:rsidP="0093157B">
      <w:pPr>
        <w:spacing w:after="0" w:line="240" w:lineRule="auto"/>
        <w:jc w:val="both"/>
        <w:rPr>
          <w:rFonts w:ascii="Times New Roman" w:eastAsia="Times New Roman" w:hAnsi="Times New Roman"/>
          <w:b/>
          <w:sz w:val="24"/>
          <w:szCs w:val="24"/>
          <w:lang w:eastAsia="pt-BR"/>
        </w:rPr>
      </w:pPr>
    </w:p>
    <w:p w14:paraId="62D38A66" w14:textId="77777777" w:rsidR="00DB26A6" w:rsidRDefault="00DB26A6" w:rsidP="00DB26A6">
      <w:pPr>
        <w:spacing w:after="0" w:line="240" w:lineRule="auto"/>
        <w:jc w:val="both"/>
        <w:rPr>
          <w:rFonts w:ascii="Times New Roman" w:eastAsia="Times New Roman" w:hAnsi="Times New Roman"/>
          <w:b/>
          <w:sz w:val="24"/>
          <w:szCs w:val="24"/>
          <w:lang w:eastAsia="pt-BR"/>
        </w:rPr>
      </w:pPr>
      <w:r>
        <w:rPr>
          <w:rFonts w:ascii="Times New Roman" w:eastAsia="Times New Roman" w:hAnsi="Times New Roman"/>
          <w:sz w:val="24"/>
          <w:szCs w:val="24"/>
          <w:bdr w:val="none" w:sz="0" w:space="0" w:color="auto" w:frame="1"/>
          <w:lang w:eastAsia="pt-BR"/>
        </w:rPr>
        <w:t>D</w:t>
      </w:r>
      <w:r w:rsidRPr="00B32380">
        <w:rPr>
          <w:rFonts w:ascii="Times New Roman" w:eastAsia="Times New Roman" w:hAnsi="Times New Roman"/>
          <w:sz w:val="24"/>
          <w:szCs w:val="24"/>
          <w:bdr w:val="none" w:sz="0" w:space="0" w:color="auto" w:frame="1"/>
          <w:lang w:eastAsia="pt-BR"/>
        </w:rPr>
        <w:t>everá apresentar um resumo de até 300 palavras e 3 palavras-chave</w:t>
      </w:r>
      <w:r>
        <w:rPr>
          <w:rFonts w:ascii="Times New Roman" w:eastAsia="Times New Roman" w:hAnsi="Times New Roman"/>
          <w:sz w:val="24"/>
          <w:szCs w:val="24"/>
          <w:bdr w:val="none" w:sz="0" w:space="0" w:color="auto" w:frame="1"/>
          <w:lang w:eastAsia="pt-BR"/>
        </w:rPr>
        <w:t>, separadas por ponto e vírgula, espaçamento simples, sem bibliografia, sem figura, apenas o texto.</w:t>
      </w:r>
    </w:p>
    <w:p w14:paraId="68715C0B" w14:textId="77777777" w:rsidR="00DB26A6" w:rsidRDefault="00DB26A6" w:rsidP="00DB26A6">
      <w:pPr>
        <w:spacing w:after="0" w:line="240" w:lineRule="auto"/>
        <w:jc w:val="both"/>
        <w:rPr>
          <w:rFonts w:ascii="Times New Roman" w:eastAsia="Times New Roman" w:hAnsi="Times New Roman"/>
          <w:b/>
          <w:sz w:val="24"/>
          <w:szCs w:val="24"/>
          <w:lang w:eastAsia="pt-BR"/>
        </w:rPr>
      </w:pPr>
    </w:p>
    <w:p w14:paraId="5FE50EE6" w14:textId="1DC471D0" w:rsidR="00DB26A6" w:rsidRPr="00B32380" w:rsidRDefault="00DB26A6" w:rsidP="00DB26A6">
      <w:pPr>
        <w:spacing w:before="100" w:beforeAutospacing="1" w:after="100" w:afterAutospacing="1" w:line="240" w:lineRule="auto"/>
        <w:jc w:val="both"/>
        <w:rPr>
          <w:rFonts w:ascii="Times New Roman" w:eastAsia="Times New Roman" w:hAnsi="Times New Roman"/>
          <w:sz w:val="24"/>
          <w:szCs w:val="24"/>
          <w:lang w:eastAsia="pt-BR"/>
        </w:rPr>
      </w:pPr>
      <w:r w:rsidRPr="00DB26A6">
        <w:rPr>
          <w:rFonts w:ascii="Times New Roman" w:eastAsia="Times New Roman" w:hAnsi="Times New Roman"/>
          <w:b/>
          <w:sz w:val="24"/>
          <w:szCs w:val="24"/>
          <w:lang w:eastAsia="pt-BR"/>
        </w:rPr>
        <w:t>Palavras–chave</w:t>
      </w:r>
      <w:r>
        <w:rPr>
          <w:rFonts w:ascii="Times New Roman" w:eastAsia="Times New Roman" w:hAnsi="Times New Roman"/>
          <w:sz w:val="24"/>
          <w:szCs w:val="24"/>
          <w:lang w:eastAsia="pt-BR"/>
        </w:rPr>
        <w:t xml:space="preserve">: </w:t>
      </w:r>
      <w:r w:rsidR="00D31FDC">
        <w:rPr>
          <w:rFonts w:ascii="Times New Roman" w:eastAsia="Times New Roman" w:hAnsi="Times New Roman"/>
          <w:sz w:val="24"/>
          <w:szCs w:val="24"/>
          <w:lang w:eastAsia="pt-BR"/>
        </w:rPr>
        <w:t>P</w:t>
      </w:r>
      <w:r w:rsidRPr="00B32380">
        <w:rPr>
          <w:rFonts w:ascii="Times New Roman" w:eastAsia="Times New Roman" w:hAnsi="Times New Roman"/>
          <w:sz w:val="24"/>
          <w:szCs w:val="24"/>
          <w:lang w:eastAsia="pt-BR"/>
        </w:rPr>
        <w:t xml:space="preserve">alavra 1; </w:t>
      </w:r>
      <w:r w:rsidR="00D31FDC">
        <w:rPr>
          <w:rFonts w:ascii="Times New Roman" w:eastAsia="Times New Roman" w:hAnsi="Times New Roman"/>
          <w:sz w:val="24"/>
          <w:szCs w:val="24"/>
          <w:lang w:eastAsia="pt-BR"/>
        </w:rPr>
        <w:t>P</w:t>
      </w:r>
      <w:r w:rsidRPr="00B32380">
        <w:rPr>
          <w:rFonts w:ascii="Times New Roman" w:eastAsia="Times New Roman" w:hAnsi="Times New Roman"/>
          <w:sz w:val="24"/>
          <w:szCs w:val="24"/>
          <w:lang w:eastAsia="pt-BR"/>
        </w:rPr>
        <w:t xml:space="preserve">alavra 2; </w:t>
      </w:r>
      <w:r w:rsidR="00D31FDC">
        <w:rPr>
          <w:rFonts w:ascii="Times New Roman" w:eastAsia="Times New Roman" w:hAnsi="Times New Roman"/>
          <w:sz w:val="24"/>
          <w:szCs w:val="24"/>
          <w:lang w:eastAsia="pt-BR"/>
        </w:rPr>
        <w:t>P</w:t>
      </w:r>
      <w:r w:rsidRPr="00B32380">
        <w:rPr>
          <w:rFonts w:ascii="Times New Roman" w:eastAsia="Times New Roman" w:hAnsi="Times New Roman"/>
          <w:sz w:val="24"/>
          <w:szCs w:val="24"/>
          <w:lang w:eastAsia="pt-BR"/>
        </w:rPr>
        <w:t>alavra 3.</w:t>
      </w:r>
    </w:p>
    <w:p w14:paraId="717985E3" w14:textId="77777777" w:rsidR="00DB26A6" w:rsidRPr="00DB26A6" w:rsidRDefault="00DB26A6" w:rsidP="0093157B">
      <w:pPr>
        <w:spacing w:after="0" w:line="240" w:lineRule="auto"/>
        <w:jc w:val="both"/>
        <w:rPr>
          <w:rFonts w:ascii="Times New Roman" w:eastAsia="Times New Roman" w:hAnsi="Times New Roman"/>
          <w:sz w:val="24"/>
          <w:szCs w:val="24"/>
          <w:lang w:eastAsia="pt-BR"/>
        </w:rPr>
      </w:pPr>
    </w:p>
    <w:p w14:paraId="18E88AF9" w14:textId="77777777" w:rsidR="00B32380" w:rsidRDefault="00FD0306" w:rsidP="001C3E5F">
      <w:pPr>
        <w:spacing w:after="0" w:line="240" w:lineRule="auto"/>
        <w:jc w:val="both"/>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Introdução </w:t>
      </w:r>
    </w:p>
    <w:p w14:paraId="2C282C3A" w14:textId="77777777" w:rsidR="001C3E5F" w:rsidRPr="001C3E5F" w:rsidRDefault="001C3E5F" w:rsidP="001C3E5F">
      <w:pPr>
        <w:spacing w:after="0" w:line="240" w:lineRule="auto"/>
        <w:jc w:val="both"/>
        <w:rPr>
          <w:rFonts w:ascii="Times New Roman" w:eastAsia="Times New Roman" w:hAnsi="Times New Roman"/>
          <w:b/>
          <w:sz w:val="24"/>
          <w:szCs w:val="24"/>
          <w:lang w:eastAsia="pt-BR"/>
        </w:rPr>
      </w:pPr>
    </w:p>
    <w:p w14:paraId="7417FDD0" w14:textId="18FCD9A2" w:rsidR="002E3943" w:rsidRPr="002E3943" w:rsidRDefault="002E3943" w:rsidP="002E3943">
      <w:pPr>
        <w:spacing w:after="0" w:line="360" w:lineRule="auto"/>
        <w:ind w:firstLine="708"/>
        <w:jc w:val="both"/>
        <w:textAlignment w:val="baseline"/>
        <w:rPr>
          <w:rFonts w:ascii="Times New Roman" w:eastAsia="Times New Roman" w:hAnsi="Times New Roman"/>
          <w:sz w:val="24"/>
          <w:szCs w:val="24"/>
          <w:bdr w:val="none" w:sz="0" w:space="0" w:color="auto" w:frame="1"/>
          <w:lang w:eastAsia="pt-BR"/>
        </w:rPr>
      </w:pPr>
      <w:r>
        <w:rPr>
          <w:rFonts w:ascii="Times New Roman" w:eastAsia="Times New Roman" w:hAnsi="Times New Roman"/>
          <w:sz w:val="24"/>
          <w:szCs w:val="24"/>
          <w:bdr w:val="none" w:sz="0" w:space="0" w:color="auto" w:frame="1"/>
          <w:lang w:eastAsia="pt-BR"/>
        </w:rPr>
        <w:t xml:space="preserve">É </w:t>
      </w:r>
      <w:r w:rsidRPr="002E3943">
        <w:rPr>
          <w:rFonts w:ascii="Times New Roman" w:eastAsia="Times New Roman" w:hAnsi="Times New Roman"/>
          <w:sz w:val="24"/>
          <w:szCs w:val="24"/>
          <w:bdr w:val="none" w:sz="0" w:space="0" w:color="auto" w:frame="1"/>
          <w:lang w:eastAsia="pt-BR"/>
        </w:rPr>
        <w:t xml:space="preserve">possível inscrever trabalhos, tanto concluídos quanto em andamento, que estejam alinhados com um dos eixos temáticos do evento. O arquivo deve ser elaborado em Língua Portuguesa, respeitando as diretrizes </w:t>
      </w:r>
      <w:r>
        <w:rPr>
          <w:rFonts w:ascii="Times New Roman" w:eastAsia="Times New Roman" w:hAnsi="Times New Roman"/>
          <w:sz w:val="24"/>
          <w:szCs w:val="24"/>
          <w:bdr w:val="none" w:sz="0" w:space="0" w:color="auto" w:frame="1"/>
          <w:lang w:eastAsia="pt-BR"/>
        </w:rPr>
        <w:t>a seguir</w:t>
      </w:r>
      <w:r w:rsidRPr="002E3943">
        <w:rPr>
          <w:rFonts w:ascii="Times New Roman" w:eastAsia="Times New Roman" w:hAnsi="Times New Roman"/>
          <w:sz w:val="24"/>
          <w:szCs w:val="24"/>
          <w:bdr w:val="none" w:sz="0" w:space="0" w:color="auto" w:frame="1"/>
          <w:lang w:eastAsia="pt-BR"/>
        </w:rPr>
        <w:t>. No entanto, os/as autores/as têm autonomia para organizar o texto d</w:t>
      </w:r>
      <w:r>
        <w:rPr>
          <w:rFonts w:ascii="Times New Roman" w:eastAsia="Times New Roman" w:hAnsi="Times New Roman"/>
          <w:sz w:val="24"/>
          <w:szCs w:val="24"/>
          <w:bdr w:val="none" w:sz="0" w:space="0" w:color="auto" w:frame="1"/>
          <w:lang w:eastAsia="pt-BR"/>
        </w:rPr>
        <w:t>a</w:t>
      </w:r>
      <w:r w:rsidRPr="002E3943">
        <w:rPr>
          <w:rFonts w:ascii="Times New Roman" w:eastAsia="Times New Roman" w:hAnsi="Times New Roman"/>
          <w:sz w:val="24"/>
          <w:szCs w:val="24"/>
          <w:bdr w:val="none" w:sz="0" w:space="0" w:color="auto" w:frame="1"/>
          <w:lang w:eastAsia="pt-BR"/>
        </w:rPr>
        <w:t xml:space="preserve"> maneira que considerem mais pertinente. Por exemplo, a fundamentação teórica pode ser apresentada em um subtópico específico ou incorporada na exposição das análises. É fundamental que o trabalho aborde, de maneira geral, os seguintes itens: introdução, </w:t>
      </w:r>
      <w:r w:rsidR="002A194E">
        <w:rPr>
          <w:rFonts w:ascii="Times New Roman" w:eastAsia="Times New Roman" w:hAnsi="Times New Roman"/>
          <w:sz w:val="24"/>
          <w:szCs w:val="24"/>
          <w:bdr w:val="none" w:sz="0" w:space="0" w:color="auto" w:frame="1"/>
          <w:lang w:eastAsia="pt-BR"/>
        </w:rPr>
        <w:t>desenvolvimento do relato de experiência</w:t>
      </w:r>
      <w:r w:rsidRPr="002E3943">
        <w:rPr>
          <w:rFonts w:ascii="Times New Roman" w:eastAsia="Times New Roman" w:hAnsi="Times New Roman"/>
          <w:sz w:val="24"/>
          <w:szCs w:val="24"/>
          <w:bdr w:val="none" w:sz="0" w:space="0" w:color="auto" w:frame="1"/>
          <w:lang w:eastAsia="pt-BR"/>
        </w:rPr>
        <w:t>, considerações finais e referências.</w:t>
      </w:r>
    </w:p>
    <w:p w14:paraId="7B943684" w14:textId="706C5461" w:rsidR="002E3943" w:rsidRDefault="002E3943" w:rsidP="002E3943">
      <w:pPr>
        <w:spacing w:after="0" w:line="360" w:lineRule="auto"/>
        <w:ind w:firstLine="708"/>
        <w:jc w:val="both"/>
        <w:textAlignment w:val="baseline"/>
        <w:rPr>
          <w:rFonts w:ascii="Times New Roman" w:eastAsia="Times New Roman" w:hAnsi="Times New Roman"/>
          <w:sz w:val="24"/>
          <w:szCs w:val="24"/>
          <w:bdr w:val="none" w:sz="0" w:space="0" w:color="auto" w:frame="1"/>
          <w:lang w:eastAsia="pt-BR"/>
        </w:rPr>
      </w:pPr>
      <w:r w:rsidRPr="002E3943">
        <w:rPr>
          <w:rFonts w:ascii="Times New Roman" w:eastAsia="Times New Roman" w:hAnsi="Times New Roman"/>
          <w:sz w:val="24"/>
          <w:szCs w:val="24"/>
          <w:bdr w:val="none" w:sz="0" w:space="0" w:color="auto" w:frame="1"/>
          <w:lang w:eastAsia="pt-BR"/>
        </w:rPr>
        <w:t xml:space="preserve">O arquivo a ser enviado deve começar com o título, seguido pelos autores com filiação institucional e e-mail. Em seguida, o arquivo deve incluir a indicação do número do </w:t>
      </w:r>
      <w:r w:rsidR="00E525A1">
        <w:rPr>
          <w:rFonts w:ascii="Times New Roman" w:eastAsia="Times New Roman" w:hAnsi="Times New Roman"/>
          <w:sz w:val="24"/>
          <w:szCs w:val="24"/>
          <w:bdr w:val="none" w:sz="0" w:space="0" w:color="auto" w:frame="1"/>
          <w:lang w:eastAsia="pt-BR"/>
        </w:rPr>
        <w:t>Eixo</w:t>
      </w:r>
      <w:r w:rsidRPr="002E3943">
        <w:rPr>
          <w:rFonts w:ascii="Times New Roman" w:eastAsia="Times New Roman" w:hAnsi="Times New Roman"/>
          <w:sz w:val="24"/>
          <w:szCs w:val="24"/>
          <w:bdr w:val="none" w:sz="0" w:space="0" w:color="auto" w:frame="1"/>
          <w:lang w:eastAsia="pt-BR"/>
        </w:rPr>
        <w:t xml:space="preserve"> Temático escolhido. </w:t>
      </w:r>
      <w:r>
        <w:rPr>
          <w:rFonts w:ascii="Times New Roman" w:eastAsia="Times New Roman" w:hAnsi="Times New Roman"/>
          <w:sz w:val="24"/>
          <w:szCs w:val="24"/>
          <w:bdr w:val="none" w:sz="0" w:space="0" w:color="auto" w:frame="1"/>
          <w:lang w:eastAsia="pt-BR"/>
        </w:rPr>
        <w:t>O evento e</w:t>
      </w:r>
      <w:r w:rsidR="007067C1">
        <w:rPr>
          <w:rFonts w:ascii="Times New Roman" w:eastAsia="Times New Roman" w:hAnsi="Times New Roman"/>
          <w:sz w:val="24"/>
          <w:szCs w:val="24"/>
          <w:bdr w:val="none" w:sz="0" w:space="0" w:color="auto" w:frame="1"/>
          <w:lang w:eastAsia="pt-BR"/>
        </w:rPr>
        <w:t>x</w:t>
      </w:r>
      <w:r>
        <w:rPr>
          <w:rFonts w:ascii="Times New Roman" w:eastAsia="Times New Roman" w:hAnsi="Times New Roman"/>
          <w:sz w:val="24"/>
          <w:szCs w:val="24"/>
          <w:bdr w:val="none" w:sz="0" w:space="0" w:color="auto" w:frame="1"/>
          <w:lang w:eastAsia="pt-BR"/>
        </w:rPr>
        <w:t>ige</w:t>
      </w:r>
      <w:r w:rsidRPr="002E3943">
        <w:rPr>
          <w:rFonts w:ascii="Times New Roman" w:eastAsia="Times New Roman" w:hAnsi="Times New Roman"/>
          <w:sz w:val="24"/>
          <w:szCs w:val="24"/>
          <w:bdr w:val="none" w:sz="0" w:space="0" w:color="auto" w:frame="1"/>
          <w:lang w:eastAsia="pt-BR"/>
        </w:rPr>
        <w:t xml:space="preserve"> </w:t>
      </w:r>
      <w:r w:rsidR="00972D95">
        <w:rPr>
          <w:rFonts w:ascii="Times New Roman" w:eastAsia="Times New Roman" w:hAnsi="Times New Roman"/>
          <w:sz w:val="24"/>
          <w:szCs w:val="24"/>
          <w:bdr w:val="none" w:sz="0" w:space="0" w:color="auto" w:frame="1"/>
          <w:lang w:eastAsia="pt-BR"/>
        </w:rPr>
        <w:t>relato de experiência</w:t>
      </w:r>
      <w:r w:rsidRPr="002E3943">
        <w:rPr>
          <w:rFonts w:ascii="Times New Roman" w:eastAsia="Times New Roman" w:hAnsi="Times New Roman"/>
          <w:sz w:val="24"/>
          <w:szCs w:val="24"/>
          <w:bdr w:val="none" w:sz="0" w:space="0" w:color="auto" w:frame="1"/>
          <w:lang w:eastAsia="pt-BR"/>
        </w:rPr>
        <w:t xml:space="preserve"> com </w:t>
      </w:r>
      <w:r w:rsidR="00E525A1" w:rsidRPr="00E525A1">
        <w:rPr>
          <w:rFonts w:ascii="Times New Roman" w:eastAsia="Times New Roman" w:hAnsi="Times New Roman"/>
          <w:sz w:val="24"/>
          <w:szCs w:val="24"/>
          <w:bdr w:val="none" w:sz="0" w:space="0" w:color="auto" w:frame="1"/>
          <w:lang w:eastAsia="pt-BR"/>
        </w:rPr>
        <w:t>mínim</w:t>
      </w:r>
      <w:r w:rsidR="00E525A1">
        <w:rPr>
          <w:rFonts w:ascii="Times New Roman" w:eastAsia="Times New Roman" w:hAnsi="Times New Roman"/>
          <w:sz w:val="24"/>
          <w:szCs w:val="24"/>
          <w:bdr w:val="none" w:sz="0" w:space="0" w:color="auto" w:frame="1"/>
          <w:lang w:eastAsia="pt-BR"/>
        </w:rPr>
        <w:t>o</w:t>
      </w:r>
      <w:r w:rsidR="00E525A1" w:rsidRPr="00E525A1">
        <w:rPr>
          <w:rFonts w:ascii="Times New Roman" w:eastAsia="Times New Roman" w:hAnsi="Times New Roman"/>
          <w:sz w:val="24"/>
          <w:szCs w:val="24"/>
          <w:bdr w:val="none" w:sz="0" w:space="0" w:color="auto" w:frame="1"/>
          <w:lang w:eastAsia="pt-BR"/>
        </w:rPr>
        <w:t xml:space="preserve"> de </w:t>
      </w:r>
      <w:r w:rsidR="002A194E" w:rsidRPr="002A194E">
        <w:rPr>
          <w:rFonts w:ascii="Times New Roman" w:eastAsia="Times New Roman" w:hAnsi="Times New Roman"/>
          <w:sz w:val="24"/>
          <w:szCs w:val="24"/>
          <w:bdr w:val="none" w:sz="0" w:space="0" w:color="auto" w:frame="1"/>
          <w:lang w:eastAsia="pt-BR"/>
        </w:rPr>
        <w:t>mínimo de 5.000 e máximo de 8.000 caracteres com espaços</w:t>
      </w:r>
      <w:r w:rsidRPr="002E3943">
        <w:rPr>
          <w:rFonts w:ascii="Times New Roman" w:eastAsia="Times New Roman" w:hAnsi="Times New Roman"/>
          <w:sz w:val="24"/>
          <w:szCs w:val="24"/>
          <w:bdr w:val="none" w:sz="0" w:space="0" w:color="auto" w:frame="1"/>
          <w:lang w:eastAsia="pt-BR"/>
        </w:rPr>
        <w:t>, incluindo resumo e referências.</w:t>
      </w:r>
    </w:p>
    <w:p w14:paraId="3685BF77" w14:textId="435688E3" w:rsidR="002E3943" w:rsidRPr="002E3943" w:rsidRDefault="002E3943" w:rsidP="002E3943">
      <w:pPr>
        <w:spacing w:after="0" w:line="360" w:lineRule="auto"/>
        <w:ind w:firstLine="708"/>
        <w:jc w:val="both"/>
        <w:textAlignment w:val="baseline"/>
        <w:rPr>
          <w:rFonts w:ascii="Times New Roman" w:eastAsia="Times New Roman" w:hAnsi="Times New Roman"/>
          <w:sz w:val="24"/>
          <w:szCs w:val="24"/>
          <w:bdr w:val="none" w:sz="0" w:space="0" w:color="auto" w:frame="1"/>
          <w:lang w:eastAsia="pt-BR"/>
        </w:rPr>
      </w:pPr>
      <w:r w:rsidRPr="002E3943">
        <w:rPr>
          <w:rFonts w:ascii="Times New Roman" w:eastAsia="Times New Roman" w:hAnsi="Times New Roman"/>
          <w:sz w:val="24"/>
          <w:szCs w:val="24"/>
          <w:bdr w:val="none" w:sz="0" w:space="0" w:color="auto" w:frame="1"/>
          <w:lang w:eastAsia="pt-BR"/>
        </w:rPr>
        <w:t xml:space="preserve">É imprescindível observar as normas estabelecidas pela Associação Brasileira de Normas Técnicas (ABNT) para a formatação do trabalho. O documento deve ser elaborado no formato Word, utilizando a fonte Times New Roman, com tamanho 12 e </w:t>
      </w:r>
      <w:r w:rsidRPr="002E3943">
        <w:rPr>
          <w:rFonts w:ascii="Times New Roman" w:eastAsia="Times New Roman" w:hAnsi="Times New Roman"/>
          <w:sz w:val="24"/>
          <w:szCs w:val="24"/>
          <w:bdr w:val="none" w:sz="0" w:space="0" w:color="auto" w:frame="1"/>
          <w:lang w:eastAsia="pt-BR"/>
        </w:rPr>
        <w:lastRenderedPageBreak/>
        <w:t>espaçamento entre linhas de 1,5. As citações, tanto diretas quanto indiretas, devem seguir as diretrizes da ABNT referentes ao ano de 2023. As margens do documento devem ser configuradas da seguinte maneira: superior e inferior com 2,5 centímetros, e esquerda e direita com 3,0 centímetros.</w:t>
      </w:r>
    </w:p>
    <w:p w14:paraId="750B1B8A" w14:textId="11350E37" w:rsidR="002E3943" w:rsidRDefault="002E3943" w:rsidP="002E3943">
      <w:pPr>
        <w:spacing w:after="0" w:line="360" w:lineRule="auto"/>
        <w:ind w:firstLine="708"/>
        <w:jc w:val="both"/>
        <w:textAlignment w:val="baseline"/>
        <w:rPr>
          <w:rFonts w:ascii="Times New Roman" w:eastAsia="Times New Roman" w:hAnsi="Times New Roman"/>
          <w:sz w:val="24"/>
          <w:szCs w:val="24"/>
          <w:bdr w:val="none" w:sz="0" w:space="0" w:color="auto" w:frame="1"/>
          <w:lang w:eastAsia="pt-BR"/>
        </w:rPr>
      </w:pPr>
      <w:r w:rsidRPr="002E3943">
        <w:rPr>
          <w:rFonts w:ascii="Times New Roman" w:eastAsia="Times New Roman" w:hAnsi="Times New Roman"/>
          <w:sz w:val="24"/>
          <w:szCs w:val="24"/>
          <w:bdr w:val="none" w:sz="0" w:space="0" w:color="auto" w:frame="1"/>
          <w:lang w:eastAsia="pt-BR"/>
        </w:rPr>
        <w:t>No caso de inclusão de tabelas, gráficos e quadros, é fundamental obedecer às normas estabelecidas pela ABNT. Esses elementos devem ser numerados, conter legendas explicativas e indicar suas fontes de maneira adequada. O cumprimento dessas orientações contribuirá para a padronização e qualidade do trabalho submetido.</w:t>
      </w:r>
    </w:p>
    <w:p w14:paraId="1DA0024E" w14:textId="3EE16CA9" w:rsidR="00DB26A6" w:rsidRDefault="002E3943" w:rsidP="00DB26A6">
      <w:pPr>
        <w:spacing w:after="0" w:line="360" w:lineRule="auto"/>
        <w:ind w:firstLine="708"/>
        <w:jc w:val="both"/>
        <w:textAlignment w:val="baseline"/>
        <w:rPr>
          <w:rFonts w:ascii="Times New Roman" w:eastAsia="Times New Roman" w:hAnsi="Times New Roman"/>
          <w:sz w:val="24"/>
          <w:szCs w:val="24"/>
          <w:lang w:eastAsia="pt-BR"/>
        </w:rPr>
      </w:pPr>
      <w:r w:rsidRPr="002E3943">
        <w:rPr>
          <w:rFonts w:ascii="Times New Roman" w:eastAsia="Times New Roman" w:hAnsi="Times New Roman"/>
          <w:sz w:val="24"/>
          <w:szCs w:val="24"/>
          <w:lang w:eastAsia="pt-BR"/>
        </w:rPr>
        <w:t xml:space="preserve">Na </w:t>
      </w:r>
      <w:r>
        <w:rPr>
          <w:rFonts w:ascii="Times New Roman" w:eastAsia="Times New Roman" w:hAnsi="Times New Roman"/>
          <w:sz w:val="24"/>
          <w:szCs w:val="24"/>
          <w:lang w:eastAsia="pt-BR"/>
        </w:rPr>
        <w:t>parte</w:t>
      </w:r>
      <w:r w:rsidRPr="002E3943">
        <w:rPr>
          <w:rFonts w:ascii="Times New Roman" w:eastAsia="Times New Roman" w:hAnsi="Times New Roman"/>
          <w:sz w:val="24"/>
          <w:szCs w:val="24"/>
          <w:lang w:eastAsia="pt-BR"/>
        </w:rPr>
        <w:t xml:space="preserve"> introdutória</w:t>
      </w:r>
      <w:r>
        <w:rPr>
          <w:rFonts w:ascii="Times New Roman" w:eastAsia="Times New Roman" w:hAnsi="Times New Roman"/>
          <w:sz w:val="24"/>
          <w:szCs w:val="24"/>
          <w:lang w:eastAsia="pt-BR"/>
        </w:rPr>
        <w:t xml:space="preserve"> do texto</w:t>
      </w:r>
      <w:r w:rsidRPr="002E3943">
        <w:rPr>
          <w:rFonts w:ascii="Times New Roman" w:eastAsia="Times New Roman" w:hAnsi="Times New Roman"/>
          <w:sz w:val="24"/>
          <w:szCs w:val="24"/>
          <w:lang w:eastAsia="pt-BR"/>
        </w:rPr>
        <w:t>, é crucial abordar a temática em questão, apresentar a problemática que será explorada e delinear os objetivos da pesquisa.</w:t>
      </w:r>
    </w:p>
    <w:p w14:paraId="2B7EF9A8" w14:textId="77777777" w:rsidR="00712F27" w:rsidRDefault="00712F27" w:rsidP="00712F27">
      <w:pPr>
        <w:widowControl w:val="0"/>
        <w:autoSpaceDE w:val="0"/>
        <w:autoSpaceDN w:val="0"/>
        <w:spacing w:after="0" w:line="360" w:lineRule="auto"/>
        <w:jc w:val="both"/>
        <w:rPr>
          <w:rFonts w:ascii="Times New Roman" w:eastAsia="Times New Roman" w:hAnsi="Times New Roman"/>
          <w:b/>
          <w:sz w:val="24"/>
          <w:szCs w:val="24"/>
          <w:lang w:val="pt-PT" w:eastAsia="pt-PT" w:bidi="pt-PT"/>
        </w:rPr>
      </w:pPr>
    </w:p>
    <w:p w14:paraId="1FEFC8EF" w14:textId="42ED09A4" w:rsidR="00712F27" w:rsidRDefault="00972D95" w:rsidP="00712F27">
      <w:pPr>
        <w:widowControl w:val="0"/>
        <w:autoSpaceDE w:val="0"/>
        <w:autoSpaceDN w:val="0"/>
        <w:spacing w:after="0" w:line="360" w:lineRule="auto"/>
        <w:jc w:val="both"/>
        <w:rPr>
          <w:rFonts w:ascii="Times New Roman" w:eastAsia="Times New Roman" w:hAnsi="Times New Roman"/>
          <w:b/>
          <w:sz w:val="24"/>
          <w:szCs w:val="24"/>
          <w:lang w:val="pt-PT" w:eastAsia="pt-PT" w:bidi="pt-PT"/>
        </w:rPr>
      </w:pPr>
      <w:r>
        <w:rPr>
          <w:rFonts w:ascii="Times New Roman" w:eastAsia="Times New Roman" w:hAnsi="Times New Roman"/>
          <w:b/>
          <w:sz w:val="24"/>
          <w:szCs w:val="24"/>
          <w:lang w:val="pt-PT" w:eastAsia="pt-PT" w:bidi="pt-PT"/>
        </w:rPr>
        <w:t>Desenvolvimento do relato de experiência</w:t>
      </w:r>
    </w:p>
    <w:p w14:paraId="1D38D853" w14:textId="77777777" w:rsidR="008E2CBF" w:rsidRDefault="008E2CBF" w:rsidP="00712F27">
      <w:pPr>
        <w:widowControl w:val="0"/>
        <w:autoSpaceDE w:val="0"/>
        <w:autoSpaceDN w:val="0"/>
        <w:spacing w:after="0" w:line="360" w:lineRule="auto"/>
        <w:ind w:firstLine="709"/>
        <w:jc w:val="both"/>
        <w:rPr>
          <w:rFonts w:ascii="Times New Roman" w:eastAsia="Times New Roman" w:hAnsi="Times New Roman"/>
          <w:sz w:val="24"/>
          <w:szCs w:val="24"/>
          <w:lang w:val="pt-PT" w:eastAsia="pt-PT" w:bidi="pt-PT"/>
        </w:rPr>
      </w:pPr>
    </w:p>
    <w:p w14:paraId="46961FB4" w14:textId="2A1AA47C" w:rsidR="002E3943" w:rsidRDefault="002E3943" w:rsidP="00712F27">
      <w:pPr>
        <w:widowControl w:val="0"/>
        <w:autoSpaceDE w:val="0"/>
        <w:autoSpaceDN w:val="0"/>
        <w:spacing w:after="0" w:line="360" w:lineRule="auto"/>
        <w:ind w:firstLine="709"/>
        <w:jc w:val="both"/>
        <w:rPr>
          <w:rFonts w:ascii="Times New Roman" w:eastAsia="Times New Roman" w:hAnsi="Times New Roman"/>
          <w:sz w:val="24"/>
          <w:szCs w:val="24"/>
          <w:lang w:val="pt-PT" w:eastAsia="pt-PT" w:bidi="pt-PT"/>
        </w:rPr>
      </w:pPr>
      <w:r w:rsidRPr="002E3943">
        <w:rPr>
          <w:rFonts w:ascii="Times New Roman" w:eastAsia="Times New Roman" w:hAnsi="Times New Roman"/>
          <w:sz w:val="24"/>
          <w:szCs w:val="24"/>
          <w:lang w:val="pt-PT" w:eastAsia="pt-PT" w:bidi="pt-PT"/>
        </w:rPr>
        <w:t>Os subtítulos de cada seção devem ser destacados em negrito, com a</w:t>
      </w:r>
      <w:r>
        <w:rPr>
          <w:rFonts w:ascii="Times New Roman" w:eastAsia="Times New Roman" w:hAnsi="Times New Roman"/>
          <w:sz w:val="24"/>
          <w:szCs w:val="24"/>
          <w:lang w:val="pt-PT" w:eastAsia="pt-PT" w:bidi="pt-PT"/>
        </w:rPr>
        <w:t xml:space="preserve"> letra inicial da primeira palavra </w:t>
      </w:r>
      <w:r w:rsidRPr="002E3943">
        <w:rPr>
          <w:rFonts w:ascii="Times New Roman" w:eastAsia="Times New Roman" w:hAnsi="Times New Roman"/>
          <w:sz w:val="24"/>
          <w:szCs w:val="24"/>
          <w:lang w:val="pt-PT" w:eastAsia="pt-PT" w:bidi="pt-PT"/>
        </w:rPr>
        <w:t xml:space="preserve">em maiúscula. Entre o título e o texto subsequente, é </w:t>
      </w:r>
      <w:r>
        <w:rPr>
          <w:rFonts w:ascii="Times New Roman" w:eastAsia="Times New Roman" w:hAnsi="Times New Roman"/>
          <w:sz w:val="24"/>
          <w:szCs w:val="24"/>
          <w:lang w:val="pt-PT" w:eastAsia="pt-PT" w:bidi="pt-PT"/>
        </w:rPr>
        <w:t xml:space="preserve">necessário </w:t>
      </w:r>
      <w:r w:rsidRPr="002E3943">
        <w:rPr>
          <w:rFonts w:ascii="Times New Roman" w:eastAsia="Times New Roman" w:hAnsi="Times New Roman"/>
          <w:sz w:val="24"/>
          <w:szCs w:val="24"/>
          <w:lang w:val="pt-PT" w:eastAsia="pt-PT" w:bidi="pt-PT"/>
        </w:rPr>
        <w:t xml:space="preserve"> manter um espaço. Os/as autores/as têm a flexibilidade de abordar a perspectiva teórica no contexto desta seção específica ou incluí-la em outro subtópico. Além disso, deve-se aplicar um recuo de 1,5 cm no início de cada parágrafo.</w:t>
      </w:r>
    </w:p>
    <w:p w14:paraId="5B27F56F" w14:textId="77777777" w:rsidR="00A030AA" w:rsidRDefault="00A030AA" w:rsidP="00712F27">
      <w:pPr>
        <w:widowControl w:val="0"/>
        <w:autoSpaceDE w:val="0"/>
        <w:autoSpaceDN w:val="0"/>
        <w:spacing w:after="0" w:line="360" w:lineRule="auto"/>
        <w:jc w:val="both"/>
        <w:rPr>
          <w:rFonts w:ascii="Times New Roman" w:eastAsia="Times New Roman" w:hAnsi="Times New Roman"/>
          <w:bCs/>
          <w:sz w:val="24"/>
          <w:szCs w:val="24"/>
          <w:lang w:val="pt-PT" w:eastAsia="pt-PT" w:bidi="pt-PT"/>
        </w:rPr>
      </w:pPr>
    </w:p>
    <w:p w14:paraId="434257D4" w14:textId="33DBB5A3" w:rsidR="00712F27" w:rsidRPr="00A030AA" w:rsidRDefault="00712F27" w:rsidP="00712F27">
      <w:pPr>
        <w:widowControl w:val="0"/>
        <w:autoSpaceDE w:val="0"/>
        <w:autoSpaceDN w:val="0"/>
        <w:spacing w:after="0" w:line="360" w:lineRule="auto"/>
        <w:jc w:val="both"/>
        <w:rPr>
          <w:rFonts w:ascii="Times New Roman" w:eastAsia="Times New Roman" w:hAnsi="Times New Roman"/>
          <w:b/>
          <w:sz w:val="24"/>
          <w:szCs w:val="24"/>
          <w:lang w:val="pt-PT" w:eastAsia="pt-PT" w:bidi="pt-PT"/>
        </w:rPr>
      </w:pPr>
      <w:r w:rsidRPr="00A030AA">
        <w:rPr>
          <w:rFonts w:ascii="Times New Roman" w:eastAsia="Times New Roman" w:hAnsi="Times New Roman"/>
          <w:b/>
          <w:sz w:val="24"/>
          <w:szCs w:val="24"/>
          <w:lang w:val="pt-PT" w:eastAsia="pt-PT" w:bidi="pt-PT"/>
        </w:rPr>
        <w:t xml:space="preserve">Considerações </w:t>
      </w:r>
      <w:r w:rsidR="00A030AA">
        <w:rPr>
          <w:rFonts w:ascii="Times New Roman" w:eastAsia="Times New Roman" w:hAnsi="Times New Roman"/>
          <w:b/>
          <w:sz w:val="24"/>
          <w:szCs w:val="24"/>
          <w:lang w:val="pt-PT" w:eastAsia="pt-PT" w:bidi="pt-PT"/>
        </w:rPr>
        <w:t>f</w:t>
      </w:r>
      <w:r w:rsidRPr="00A030AA">
        <w:rPr>
          <w:rFonts w:ascii="Times New Roman" w:eastAsia="Times New Roman" w:hAnsi="Times New Roman"/>
          <w:b/>
          <w:sz w:val="24"/>
          <w:szCs w:val="24"/>
          <w:lang w:val="pt-PT" w:eastAsia="pt-PT" w:bidi="pt-PT"/>
        </w:rPr>
        <w:t>inais</w:t>
      </w:r>
    </w:p>
    <w:p w14:paraId="0A1A95E9" w14:textId="77777777" w:rsidR="00747DB0" w:rsidRDefault="00747DB0" w:rsidP="00747DB0">
      <w:pPr>
        <w:widowControl w:val="0"/>
        <w:autoSpaceDE w:val="0"/>
        <w:autoSpaceDN w:val="0"/>
        <w:spacing w:after="0" w:line="360" w:lineRule="auto"/>
        <w:ind w:firstLine="709"/>
        <w:jc w:val="both"/>
        <w:rPr>
          <w:rFonts w:ascii="Times New Roman" w:eastAsia="Times New Roman" w:hAnsi="Times New Roman"/>
          <w:sz w:val="24"/>
          <w:szCs w:val="24"/>
          <w:lang w:val="pt-PT" w:eastAsia="pt-PT" w:bidi="pt-PT"/>
        </w:rPr>
      </w:pPr>
    </w:p>
    <w:p w14:paraId="605FCB80" w14:textId="40C86DB0" w:rsidR="00FE705D" w:rsidRPr="00A030AA" w:rsidRDefault="00A030AA" w:rsidP="00A030AA">
      <w:pPr>
        <w:spacing w:after="0" w:line="240" w:lineRule="auto"/>
        <w:ind w:firstLine="708"/>
        <w:jc w:val="both"/>
        <w:rPr>
          <w:rFonts w:ascii="Times New Roman" w:eastAsia="Times New Roman" w:hAnsi="Times New Roman"/>
          <w:bCs/>
          <w:sz w:val="24"/>
          <w:szCs w:val="24"/>
          <w:lang w:eastAsia="pt-BR"/>
        </w:rPr>
      </w:pPr>
      <w:r w:rsidRPr="00A030AA">
        <w:rPr>
          <w:rFonts w:ascii="Times New Roman" w:eastAsia="Times New Roman" w:hAnsi="Times New Roman"/>
          <w:bCs/>
          <w:sz w:val="24"/>
          <w:szCs w:val="24"/>
          <w:lang w:eastAsia="pt-BR"/>
        </w:rPr>
        <w:t xml:space="preserve">Nas considerações finais, os/as autores/as </w:t>
      </w:r>
      <w:r>
        <w:rPr>
          <w:rFonts w:ascii="Times New Roman" w:eastAsia="Times New Roman" w:hAnsi="Times New Roman"/>
          <w:bCs/>
          <w:sz w:val="24"/>
          <w:szCs w:val="24"/>
          <w:lang w:eastAsia="pt-BR"/>
        </w:rPr>
        <w:t xml:space="preserve">devem </w:t>
      </w:r>
      <w:r w:rsidRPr="00A030AA">
        <w:rPr>
          <w:rFonts w:ascii="Times New Roman" w:eastAsia="Times New Roman" w:hAnsi="Times New Roman"/>
          <w:bCs/>
          <w:sz w:val="24"/>
          <w:szCs w:val="24"/>
          <w:lang w:eastAsia="pt-BR"/>
        </w:rPr>
        <w:t>apresenta</w:t>
      </w:r>
      <w:r>
        <w:rPr>
          <w:rFonts w:ascii="Times New Roman" w:eastAsia="Times New Roman" w:hAnsi="Times New Roman"/>
          <w:bCs/>
          <w:sz w:val="24"/>
          <w:szCs w:val="24"/>
          <w:lang w:eastAsia="pt-BR"/>
        </w:rPr>
        <w:t>r</w:t>
      </w:r>
      <w:r w:rsidRPr="00A030AA">
        <w:rPr>
          <w:rFonts w:ascii="Times New Roman" w:eastAsia="Times New Roman" w:hAnsi="Times New Roman"/>
          <w:bCs/>
          <w:sz w:val="24"/>
          <w:szCs w:val="24"/>
          <w:lang w:eastAsia="pt-BR"/>
        </w:rPr>
        <w:t xml:space="preserve"> as principais conclusões do trabalho. É recomendado evitar o uso de citações diretas nessa seção. A utilização deste template é fundamental para a formatação adequada do texto.</w:t>
      </w:r>
    </w:p>
    <w:p w14:paraId="72D997EC" w14:textId="77777777" w:rsidR="00A030AA" w:rsidRDefault="00A030AA" w:rsidP="00B32380">
      <w:pPr>
        <w:spacing w:after="0" w:line="240" w:lineRule="auto"/>
        <w:jc w:val="both"/>
        <w:rPr>
          <w:rFonts w:ascii="Times New Roman" w:eastAsia="Times New Roman" w:hAnsi="Times New Roman"/>
          <w:bCs/>
          <w:sz w:val="24"/>
          <w:szCs w:val="24"/>
          <w:lang w:eastAsia="pt-BR"/>
        </w:rPr>
      </w:pPr>
    </w:p>
    <w:p w14:paraId="560ED473" w14:textId="6424CD01" w:rsidR="00B32380" w:rsidRPr="00A030AA" w:rsidRDefault="00B32380" w:rsidP="00B32380">
      <w:pPr>
        <w:spacing w:after="0" w:line="240" w:lineRule="auto"/>
        <w:jc w:val="both"/>
        <w:rPr>
          <w:rFonts w:ascii="Times New Roman" w:eastAsia="Times New Roman" w:hAnsi="Times New Roman"/>
          <w:b/>
          <w:sz w:val="24"/>
          <w:szCs w:val="24"/>
          <w:lang w:eastAsia="pt-BR"/>
        </w:rPr>
      </w:pPr>
      <w:r w:rsidRPr="00A030AA">
        <w:rPr>
          <w:rFonts w:ascii="Times New Roman" w:eastAsia="Times New Roman" w:hAnsi="Times New Roman"/>
          <w:b/>
          <w:sz w:val="24"/>
          <w:szCs w:val="24"/>
          <w:lang w:eastAsia="pt-BR"/>
        </w:rPr>
        <w:t xml:space="preserve">Referências </w:t>
      </w:r>
    </w:p>
    <w:p w14:paraId="11F92FA6" w14:textId="77777777" w:rsidR="00BC64AB" w:rsidRPr="00B32380" w:rsidRDefault="00BC64AB" w:rsidP="00B32380">
      <w:pPr>
        <w:spacing w:after="0" w:line="240" w:lineRule="auto"/>
        <w:jc w:val="both"/>
        <w:rPr>
          <w:rFonts w:ascii="Times New Roman" w:eastAsia="Times New Roman" w:hAnsi="Times New Roman"/>
          <w:b/>
          <w:sz w:val="24"/>
          <w:szCs w:val="24"/>
          <w:lang w:eastAsia="pt-BR"/>
        </w:rPr>
      </w:pPr>
    </w:p>
    <w:p w14:paraId="3212EBC9" w14:textId="77777777" w:rsidR="00B32380" w:rsidRDefault="00B32380" w:rsidP="00B32380">
      <w:pPr>
        <w:widowControl w:val="0"/>
        <w:autoSpaceDE w:val="0"/>
        <w:autoSpaceDN w:val="0"/>
        <w:adjustRightInd w:val="0"/>
        <w:spacing w:after="0" w:line="240" w:lineRule="auto"/>
        <w:jc w:val="both"/>
        <w:rPr>
          <w:rFonts w:ascii="Times New Roman" w:hAnsi="Times New Roman"/>
          <w:i/>
          <w:iCs/>
          <w:color w:val="0E0E0E"/>
          <w:sz w:val="24"/>
          <w:szCs w:val="24"/>
          <w:lang w:eastAsia="es-ES"/>
        </w:rPr>
      </w:pPr>
      <w:r w:rsidRPr="00B32380">
        <w:rPr>
          <w:rFonts w:ascii="Times New Roman" w:hAnsi="Times New Roman"/>
          <w:i/>
          <w:iCs/>
          <w:color w:val="0E0E0E"/>
          <w:sz w:val="24"/>
          <w:szCs w:val="24"/>
          <w:lang w:eastAsia="es-ES"/>
        </w:rPr>
        <w:t>Livros</w:t>
      </w:r>
    </w:p>
    <w:p w14:paraId="1051D5E8" w14:textId="40B3C398" w:rsidR="00633DCD" w:rsidRPr="00633DCD" w:rsidRDefault="00633DCD" w:rsidP="00633DCD">
      <w:pPr>
        <w:rPr>
          <w:rFonts w:ascii="Times New Roman" w:hAnsi="Times New Roman"/>
          <w:sz w:val="24"/>
          <w:szCs w:val="24"/>
        </w:rPr>
      </w:pPr>
      <w:r w:rsidRPr="00633DCD">
        <w:rPr>
          <w:rFonts w:ascii="Times New Roman" w:hAnsi="Times New Roman"/>
          <w:sz w:val="24"/>
          <w:szCs w:val="24"/>
        </w:rPr>
        <w:t xml:space="preserve">PIMENTA, S. G.; FRANCO, M. A. S. (Org.). </w:t>
      </w:r>
      <w:r w:rsidRPr="00633DCD">
        <w:rPr>
          <w:rFonts w:ascii="Times New Roman" w:hAnsi="Times New Roman"/>
          <w:i/>
          <w:iCs/>
          <w:sz w:val="24"/>
          <w:szCs w:val="24"/>
        </w:rPr>
        <w:t>A pesquisa-ação em diferentes feições colaborativas</w:t>
      </w:r>
      <w:r w:rsidRPr="00633DCD">
        <w:rPr>
          <w:rFonts w:ascii="Times New Roman" w:hAnsi="Times New Roman"/>
          <w:sz w:val="24"/>
          <w:szCs w:val="24"/>
        </w:rPr>
        <w:t>. São Paulo: Edições Loyola, 2018. </w:t>
      </w:r>
    </w:p>
    <w:p w14:paraId="1C9D8AC6" w14:textId="77777777" w:rsidR="00B32380" w:rsidRPr="00F03062"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F03062">
        <w:rPr>
          <w:rFonts w:ascii="Times New Roman" w:hAnsi="Times New Roman"/>
          <w:i/>
          <w:iCs/>
          <w:color w:val="0E0E0E"/>
          <w:sz w:val="24"/>
          <w:szCs w:val="24"/>
          <w:lang w:eastAsia="es-ES"/>
        </w:rPr>
        <w:t>Capítulo de livros</w:t>
      </w:r>
    </w:p>
    <w:p w14:paraId="0347A0C3" w14:textId="516EEFA9" w:rsidR="00B32380" w:rsidRPr="00F03062" w:rsidRDefault="00F03062" w:rsidP="00F03062">
      <w:pPr>
        <w:rPr>
          <w:rFonts w:ascii="Times New Roman" w:hAnsi="Times New Roman"/>
          <w:sz w:val="24"/>
          <w:szCs w:val="24"/>
        </w:rPr>
      </w:pPr>
      <w:r w:rsidRPr="00F03062">
        <w:rPr>
          <w:rFonts w:ascii="Times New Roman" w:hAnsi="Times New Roman"/>
          <w:sz w:val="24"/>
          <w:szCs w:val="24"/>
        </w:rPr>
        <w:t xml:space="preserve">CHARLOT, B. O mundo do outro é também meu: o acolhimento pedagógico. In: </w:t>
      </w:r>
      <w:r>
        <w:rPr>
          <w:rFonts w:ascii="Times New Roman" w:hAnsi="Times New Roman"/>
          <w:sz w:val="24"/>
          <w:szCs w:val="24"/>
        </w:rPr>
        <w:t xml:space="preserve">PAROLIN, </w:t>
      </w:r>
      <w:r w:rsidRPr="00F03062">
        <w:rPr>
          <w:rFonts w:ascii="Times New Roman" w:hAnsi="Times New Roman"/>
          <w:sz w:val="24"/>
          <w:szCs w:val="24"/>
        </w:rPr>
        <w:t>I</w:t>
      </w:r>
      <w:r>
        <w:rPr>
          <w:rFonts w:ascii="Times New Roman" w:hAnsi="Times New Roman"/>
          <w:sz w:val="24"/>
          <w:szCs w:val="24"/>
        </w:rPr>
        <w:t>.</w:t>
      </w:r>
      <w:r w:rsidRPr="00F03062">
        <w:rPr>
          <w:rFonts w:ascii="Times New Roman" w:hAnsi="Times New Roman"/>
          <w:sz w:val="24"/>
          <w:szCs w:val="24"/>
        </w:rPr>
        <w:t xml:space="preserve">; </w:t>
      </w:r>
      <w:r>
        <w:rPr>
          <w:rFonts w:ascii="Times New Roman" w:hAnsi="Times New Roman"/>
          <w:sz w:val="24"/>
          <w:szCs w:val="24"/>
        </w:rPr>
        <w:t xml:space="preserve">FREITAS, </w:t>
      </w:r>
      <w:r w:rsidRPr="00F03062">
        <w:rPr>
          <w:rFonts w:ascii="Times New Roman" w:hAnsi="Times New Roman"/>
          <w:sz w:val="24"/>
          <w:szCs w:val="24"/>
        </w:rPr>
        <w:t>L</w:t>
      </w:r>
      <w:r>
        <w:rPr>
          <w:rFonts w:ascii="Times New Roman" w:hAnsi="Times New Roman"/>
          <w:sz w:val="24"/>
          <w:szCs w:val="24"/>
        </w:rPr>
        <w:t xml:space="preserve">. </w:t>
      </w:r>
      <w:r w:rsidRPr="00F03062">
        <w:rPr>
          <w:rFonts w:ascii="Times New Roman" w:hAnsi="Times New Roman"/>
          <w:sz w:val="24"/>
          <w:szCs w:val="24"/>
        </w:rPr>
        <w:t xml:space="preserve">N. (Org.). </w:t>
      </w:r>
      <w:r w:rsidRPr="00F03062">
        <w:rPr>
          <w:rFonts w:ascii="Times New Roman" w:hAnsi="Times New Roman"/>
          <w:i/>
          <w:iCs/>
          <w:sz w:val="24"/>
          <w:szCs w:val="24"/>
        </w:rPr>
        <w:t>A arte de acolher</w:t>
      </w:r>
      <w:r w:rsidRPr="00F03062">
        <w:rPr>
          <w:rFonts w:ascii="Times New Roman" w:hAnsi="Times New Roman"/>
          <w:sz w:val="24"/>
          <w:szCs w:val="24"/>
        </w:rPr>
        <w:t>. Curitiba: SENAC, 2017, p. 11-17.</w:t>
      </w:r>
    </w:p>
    <w:p w14:paraId="61567B71" w14:textId="77777777" w:rsidR="00633DCD" w:rsidRPr="008E1FE2" w:rsidRDefault="00633DCD"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p>
    <w:p w14:paraId="6DEF195A" w14:textId="77777777" w:rsidR="00B32380" w:rsidRPr="008E1FE2"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8E1FE2">
        <w:rPr>
          <w:rFonts w:ascii="Times New Roman" w:hAnsi="Times New Roman"/>
          <w:i/>
          <w:iCs/>
          <w:color w:val="0E0E0E"/>
          <w:sz w:val="24"/>
          <w:szCs w:val="24"/>
          <w:lang w:eastAsia="es-ES"/>
        </w:rPr>
        <w:lastRenderedPageBreak/>
        <w:t>Dissertações e teses</w:t>
      </w:r>
    </w:p>
    <w:p w14:paraId="08AC7A9A" w14:textId="17DE079B"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color w:val="0E0E0E"/>
          <w:sz w:val="24"/>
          <w:szCs w:val="24"/>
          <w:lang w:eastAsia="es-ES"/>
        </w:rPr>
        <w:t xml:space="preserve">CORRÊA, G. G. </w:t>
      </w:r>
      <w:r w:rsidRPr="00B32380">
        <w:rPr>
          <w:rFonts w:ascii="Times New Roman" w:hAnsi="Times New Roman"/>
          <w:i/>
          <w:iCs/>
          <w:color w:val="0E0E0E"/>
          <w:sz w:val="24"/>
          <w:szCs w:val="24"/>
          <w:lang w:eastAsia="es-ES"/>
        </w:rPr>
        <w:t>As reformas educacionais brasileiras</w:t>
      </w:r>
      <w:r w:rsidRPr="00B32380">
        <w:rPr>
          <w:rFonts w:ascii="Times New Roman" w:hAnsi="Times New Roman"/>
          <w:color w:val="0E0E0E"/>
          <w:sz w:val="24"/>
          <w:szCs w:val="24"/>
          <w:lang w:eastAsia="es-ES"/>
        </w:rPr>
        <w:t>: programas de ensino em Ciências e seriação escolar. 1997. 201 f. Dissertação (Mestrado em Educação). Centro de Ciências Humanas e Artes, Universidade Federal de Uberlândia, Uberlândia, 1997.</w:t>
      </w:r>
    </w:p>
    <w:p w14:paraId="5BE81586"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i/>
          <w:iCs/>
          <w:color w:val="0E0E0E"/>
          <w:sz w:val="24"/>
          <w:szCs w:val="24"/>
          <w:lang w:eastAsia="es-ES"/>
        </w:rPr>
        <w:t> </w:t>
      </w:r>
    </w:p>
    <w:p w14:paraId="718E9CA1"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i/>
          <w:iCs/>
          <w:color w:val="0E0E0E"/>
          <w:sz w:val="24"/>
          <w:szCs w:val="24"/>
          <w:lang w:eastAsia="es-ES"/>
        </w:rPr>
        <w:t>Artigos de periódicos</w:t>
      </w:r>
    </w:p>
    <w:p w14:paraId="743ADC41" w14:textId="62BB4C89" w:rsidR="00F778A3" w:rsidRPr="00F778A3" w:rsidRDefault="00F778A3" w:rsidP="00F778A3">
      <w:pPr>
        <w:rPr>
          <w:rFonts w:ascii="Times New Roman" w:hAnsi="Times New Roman"/>
          <w:sz w:val="24"/>
          <w:szCs w:val="24"/>
        </w:rPr>
      </w:pPr>
      <w:r w:rsidRPr="00F778A3">
        <w:rPr>
          <w:rFonts w:ascii="Times New Roman" w:hAnsi="Times New Roman"/>
          <w:sz w:val="24"/>
          <w:szCs w:val="24"/>
        </w:rPr>
        <w:t>SOUZA, C. A. N. de; DOMINGOS, M. dos S. Redação do ENEM: articulação entre as características do gênero textual e as competências exigidas pela Matriz de Referência. </w:t>
      </w:r>
      <w:r w:rsidRPr="00F778A3">
        <w:rPr>
          <w:rFonts w:ascii="Times New Roman" w:hAnsi="Times New Roman"/>
          <w:i/>
          <w:iCs/>
          <w:sz w:val="24"/>
          <w:szCs w:val="24"/>
        </w:rPr>
        <w:t xml:space="preserve">Ensino em </w:t>
      </w:r>
      <w:proofErr w:type="spellStart"/>
      <w:r w:rsidRPr="00F778A3">
        <w:rPr>
          <w:rFonts w:ascii="Times New Roman" w:hAnsi="Times New Roman"/>
          <w:i/>
          <w:iCs/>
          <w:sz w:val="24"/>
          <w:szCs w:val="24"/>
        </w:rPr>
        <w:t>Re-Vista</w:t>
      </w:r>
      <w:proofErr w:type="spellEnd"/>
      <w:r w:rsidRPr="00F778A3">
        <w:rPr>
          <w:rFonts w:ascii="Times New Roman" w:hAnsi="Times New Roman"/>
          <w:sz w:val="24"/>
          <w:szCs w:val="24"/>
        </w:rPr>
        <w:t xml:space="preserve">, v. 30, n. Contínua, 2023. Disponível em: </w:t>
      </w:r>
      <w:r>
        <w:rPr>
          <w:rFonts w:ascii="Times New Roman" w:hAnsi="Times New Roman"/>
          <w:sz w:val="24"/>
          <w:szCs w:val="24"/>
        </w:rPr>
        <w:t>h</w:t>
      </w:r>
      <w:r w:rsidRPr="00F778A3">
        <w:rPr>
          <w:rFonts w:ascii="Times New Roman" w:hAnsi="Times New Roman"/>
          <w:sz w:val="24"/>
          <w:szCs w:val="24"/>
        </w:rPr>
        <w:t>ttps://seer.ufu.br/index.php/emrevista/article/view/70432. Acesso em: 1 mar. 2024.</w:t>
      </w:r>
    </w:p>
    <w:p w14:paraId="2DC3613A" w14:textId="77777777" w:rsidR="00F778A3" w:rsidRDefault="00F778A3"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p>
    <w:p w14:paraId="35E2A48E"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i/>
          <w:iCs/>
          <w:color w:val="0E0E0E"/>
          <w:sz w:val="24"/>
          <w:szCs w:val="24"/>
          <w:lang w:eastAsia="es-ES"/>
        </w:rPr>
        <w:t>Trabalho em congresso ou similar (publicado)</w:t>
      </w:r>
    </w:p>
    <w:p w14:paraId="52CFA0BE"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color w:val="0E0E0E"/>
          <w:sz w:val="24"/>
          <w:szCs w:val="24"/>
          <w:lang w:eastAsia="es-ES"/>
        </w:rPr>
        <w:t xml:space="preserve">MARIN, A. J. Educação continuada: sair do informalismo? In: CONGRESSO ESTADUAL PAULISTA SOBRE FORMAÇÃO DE EDUCADORES, 1, 1990. Águas de São Pedro. </w:t>
      </w:r>
      <w:r w:rsidRPr="00B32380">
        <w:rPr>
          <w:rFonts w:ascii="Times New Roman" w:hAnsi="Times New Roman"/>
          <w:i/>
          <w:iCs/>
          <w:color w:val="0E0E0E"/>
          <w:sz w:val="24"/>
          <w:szCs w:val="24"/>
          <w:lang w:eastAsia="es-ES"/>
        </w:rPr>
        <w:t>Anais</w:t>
      </w:r>
      <w:r w:rsidRPr="00B32380">
        <w:rPr>
          <w:rFonts w:ascii="Times New Roman" w:hAnsi="Times New Roman"/>
          <w:b/>
          <w:bCs/>
          <w:color w:val="0E0E0E"/>
          <w:sz w:val="24"/>
          <w:szCs w:val="24"/>
          <w:lang w:eastAsia="es-ES"/>
        </w:rPr>
        <w:t xml:space="preserve">. </w:t>
      </w:r>
      <w:r w:rsidRPr="00B32380">
        <w:rPr>
          <w:rFonts w:ascii="Times New Roman" w:hAnsi="Times New Roman"/>
          <w:color w:val="0E0E0E"/>
          <w:sz w:val="24"/>
          <w:szCs w:val="24"/>
          <w:lang w:eastAsia="es-ES"/>
        </w:rPr>
        <w:t>São Paulo: Unesp, 1990. p.114-118.</w:t>
      </w:r>
    </w:p>
    <w:p w14:paraId="02568BF8"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p>
    <w:p w14:paraId="4D444EA2" w14:textId="77777777" w:rsidR="00B32380" w:rsidRPr="00B32380" w:rsidRDefault="00B32380" w:rsidP="00B32380">
      <w:pPr>
        <w:widowControl w:val="0"/>
        <w:autoSpaceDE w:val="0"/>
        <w:autoSpaceDN w:val="0"/>
        <w:adjustRightInd w:val="0"/>
        <w:spacing w:after="0" w:line="240" w:lineRule="auto"/>
        <w:jc w:val="both"/>
        <w:rPr>
          <w:rFonts w:ascii="Times New Roman" w:hAnsi="Times New Roman"/>
          <w:color w:val="0E0E0E"/>
          <w:sz w:val="24"/>
          <w:szCs w:val="24"/>
          <w:lang w:eastAsia="es-ES"/>
        </w:rPr>
      </w:pPr>
      <w:r w:rsidRPr="00B32380">
        <w:rPr>
          <w:rFonts w:ascii="Times New Roman" w:hAnsi="Times New Roman"/>
          <w:i/>
          <w:iCs/>
          <w:color w:val="0E0E0E"/>
          <w:sz w:val="24"/>
          <w:szCs w:val="24"/>
          <w:lang w:eastAsia="es-ES"/>
        </w:rPr>
        <w:t>Publicação On-line – Internet</w:t>
      </w:r>
    </w:p>
    <w:p w14:paraId="5C2FAAD7" w14:textId="47FDD127" w:rsidR="00DA7339" w:rsidRPr="00EF449D" w:rsidRDefault="00DA7339" w:rsidP="00DA7339">
      <w:pPr>
        <w:spacing w:after="0" w:line="240" w:lineRule="auto"/>
        <w:jc w:val="both"/>
        <w:rPr>
          <w:rFonts w:ascii="Times New Roman" w:hAnsi="Times New Roman"/>
          <w:color w:val="212529"/>
          <w:sz w:val="24"/>
          <w:szCs w:val="24"/>
          <w:shd w:val="clear" w:color="auto" w:fill="FFFFFF"/>
        </w:rPr>
      </w:pPr>
      <w:r w:rsidRPr="00EF449D">
        <w:rPr>
          <w:rFonts w:ascii="Times New Roman" w:hAnsi="Times New Roman"/>
          <w:sz w:val="24"/>
          <w:szCs w:val="24"/>
          <w:shd w:val="clear" w:color="auto" w:fill="FFFFFF"/>
        </w:rPr>
        <w:t>YAMASHITA</w:t>
      </w:r>
      <w:r w:rsidRPr="00EF449D">
        <w:rPr>
          <w:rFonts w:ascii="Times New Roman" w:hAnsi="Times New Roman"/>
          <w:sz w:val="24"/>
          <w:szCs w:val="24"/>
        </w:rPr>
        <w:t>, M</w:t>
      </w:r>
      <w:r w:rsidR="00672A83">
        <w:rPr>
          <w:rFonts w:ascii="Times New Roman" w:hAnsi="Times New Roman"/>
          <w:sz w:val="24"/>
          <w:szCs w:val="24"/>
        </w:rPr>
        <w:t xml:space="preserve">. </w:t>
      </w:r>
      <w:r w:rsidRPr="00EF449D">
        <w:rPr>
          <w:rFonts w:ascii="Times New Roman" w:hAnsi="Times New Roman"/>
          <w:sz w:val="24"/>
          <w:szCs w:val="24"/>
        </w:rPr>
        <w:t xml:space="preserve">T. </w:t>
      </w:r>
      <w:r w:rsidRPr="00DA7339">
        <w:rPr>
          <w:rFonts w:ascii="Times New Roman" w:hAnsi="Times New Roman"/>
          <w:sz w:val="24"/>
          <w:szCs w:val="24"/>
          <w:lang w:eastAsia="pt-BR"/>
        </w:rPr>
        <w:t>Obsessão por quantidade incentiva fraude científica</w:t>
      </w:r>
      <w:r w:rsidRPr="00EF449D">
        <w:rPr>
          <w:rFonts w:ascii="Times New Roman" w:hAnsi="Times New Roman"/>
          <w:sz w:val="24"/>
          <w:szCs w:val="24"/>
          <w:lang w:eastAsia="pt-BR"/>
        </w:rPr>
        <w:t xml:space="preserve">. </w:t>
      </w:r>
      <w:r w:rsidR="00F778A3">
        <w:rPr>
          <w:rFonts w:ascii="Times New Roman" w:hAnsi="Times New Roman"/>
          <w:sz w:val="24"/>
          <w:szCs w:val="24"/>
          <w:lang w:eastAsia="pt-BR"/>
        </w:rPr>
        <w:t xml:space="preserve">Jornal da Unesp, 24 fev. 2024. </w:t>
      </w:r>
      <w:r w:rsidRPr="00EF449D">
        <w:rPr>
          <w:rFonts w:ascii="Times New Roman" w:hAnsi="Times New Roman"/>
          <w:sz w:val="24"/>
          <w:szCs w:val="24"/>
          <w:lang w:eastAsia="pt-BR"/>
        </w:rPr>
        <w:t xml:space="preserve">Disponível em: </w:t>
      </w:r>
      <w:hyperlink r:id="rId7" w:history="1">
        <w:r w:rsidRPr="00EF449D">
          <w:rPr>
            <w:rStyle w:val="Hyperlink"/>
            <w:rFonts w:ascii="Times New Roman" w:hAnsi="Times New Roman"/>
            <w:sz w:val="24"/>
            <w:szCs w:val="24"/>
            <w:lang w:eastAsia="pt-BR"/>
          </w:rPr>
          <w:t>https://jornal.unesp.br/2024/02/01/obsessao-por-quantidade-incentiva-fraude-cientifica/</w:t>
        </w:r>
      </w:hyperlink>
      <w:r w:rsidR="00F778A3">
        <w:rPr>
          <w:rFonts w:ascii="Times New Roman" w:hAnsi="Times New Roman"/>
          <w:sz w:val="24"/>
          <w:szCs w:val="24"/>
          <w:lang w:eastAsia="pt-BR"/>
        </w:rPr>
        <w:t xml:space="preserve">. </w:t>
      </w:r>
      <w:r w:rsidRPr="00EF449D">
        <w:rPr>
          <w:rFonts w:ascii="Times New Roman" w:hAnsi="Times New Roman"/>
          <w:color w:val="212529"/>
          <w:sz w:val="24"/>
          <w:szCs w:val="24"/>
          <w:shd w:val="clear" w:color="auto" w:fill="FFFFFF"/>
        </w:rPr>
        <w:t>Acesso em: 01 mar</w:t>
      </w:r>
      <w:r w:rsidR="00F778A3">
        <w:rPr>
          <w:rFonts w:ascii="Times New Roman" w:hAnsi="Times New Roman"/>
          <w:color w:val="212529"/>
          <w:sz w:val="24"/>
          <w:szCs w:val="24"/>
          <w:shd w:val="clear" w:color="auto" w:fill="FFFFFF"/>
        </w:rPr>
        <w:t>.</w:t>
      </w:r>
      <w:r w:rsidRPr="00EF449D">
        <w:rPr>
          <w:rFonts w:ascii="Times New Roman" w:hAnsi="Times New Roman"/>
          <w:color w:val="212529"/>
          <w:sz w:val="24"/>
          <w:szCs w:val="24"/>
          <w:shd w:val="clear" w:color="auto" w:fill="FFFFFF"/>
        </w:rPr>
        <w:t xml:space="preserve"> de 2024.</w:t>
      </w:r>
    </w:p>
    <w:p w14:paraId="2E932F94" w14:textId="2BB9E840" w:rsidR="00DA7339" w:rsidRPr="00DA7339" w:rsidRDefault="00DA7339" w:rsidP="00DA7339">
      <w:pPr>
        <w:rPr>
          <w:lang w:eastAsia="pt-BR"/>
        </w:rPr>
      </w:pPr>
    </w:p>
    <w:p w14:paraId="774FDB96" w14:textId="77777777" w:rsidR="00DA7339" w:rsidRPr="00B32380" w:rsidRDefault="00DA7339" w:rsidP="00B32380">
      <w:pPr>
        <w:spacing w:after="0" w:line="240" w:lineRule="auto"/>
        <w:jc w:val="both"/>
        <w:rPr>
          <w:rFonts w:ascii="Times New Roman" w:eastAsia="Times New Roman" w:hAnsi="Times New Roman"/>
          <w:b/>
          <w:sz w:val="24"/>
          <w:szCs w:val="24"/>
          <w:lang w:eastAsia="pt-BR"/>
        </w:rPr>
      </w:pPr>
    </w:p>
    <w:sectPr w:rsidR="00DA7339" w:rsidRPr="00B32380" w:rsidSect="00A63845">
      <w:headerReference w:type="default" r:id="rId8"/>
      <w:footerReference w:type="default" r:id="rId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EF734" w14:textId="77777777" w:rsidR="00A63845" w:rsidRDefault="00A63845" w:rsidP="00874EA5">
      <w:pPr>
        <w:spacing w:after="0" w:line="240" w:lineRule="auto"/>
      </w:pPr>
      <w:r>
        <w:separator/>
      </w:r>
    </w:p>
  </w:endnote>
  <w:endnote w:type="continuationSeparator" w:id="0">
    <w:p w14:paraId="1E2F6F4D" w14:textId="77777777" w:rsidR="00A63845" w:rsidRDefault="00A63845" w:rsidP="0087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20C3F" w14:textId="5D13F1B5" w:rsidR="00361D5E" w:rsidRPr="001B4519" w:rsidRDefault="00E525A1" w:rsidP="001B4519">
    <w:pPr>
      <w:pStyle w:val="Rodap"/>
    </w:pPr>
    <w:r>
      <w:rPr>
        <w:noProof/>
      </w:rPr>
      <w:drawing>
        <wp:anchor distT="0" distB="0" distL="114300" distR="114300" simplePos="0" relativeHeight="251713536" behindDoc="0" locked="0" layoutInCell="1" allowOverlap="1" wp14:anchorId="42DDE3BA" wp14:editId="597CE1E7">
          <wp:simplePos x="0" y="0"/>
          <wp:positionH relativeFrom="margin">
            <wp:posOffset>4318000</wp:posOffset>
          </wp:positionH>
          <wp:positionV relativeFrom="margin">
            <wp:posOffset>8544560</wp:posOffset>
          </wp:positionV>
          <wp:extent cx="639445" cy="518160"/>
          <wp:effectExtent l="0" t="0" r="8255" b="0"/>
          <wp:wrapSquare wrapText="bothSides"/>
          <wp:docPr id="1577568440" name="Imagem 5" descr="LOGO E V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E VÍDE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45" cy="518160"/>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332B3A1A" wp14:editId="097157EC">
          <wp:simplePos x="0" y="0"/>
          <wp:positionH relativeFrom="margin">
            <wp:posOffset>3635375</wp:posOffset>
          </wp:positionH>
          <wp:positionV relativeFrom="margin">
            <wp:posOffset>8543290</wp:posOffset>
          </wp:positionV>
          <wp:extent cx="548640" cy="507365"/>
          <wp:effectExtent l="0" t="0" r="3810" b="6985"/>
          <wp:wrapSquare wrapText="bothSides"/>
          <wp:docPr id="1978849039"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49039" name="Imagem 4"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50736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43C66DB1" wp14:editId="21D61DD1">
          <wp:simplePos x="0" y="0"/>
          <wp:positionH relativeFrom="margin">
            <wp:posOffset>1312545</wp:posOffset>
          </wp:positionH>
          <wp:positionV relativeFrom="margin">
            <wp:posOffset>8630285</wp:posOffset>
          </wp:positionV>
          <wp:extent cx="586740" cy="439420"/>
          <wp:effectExtent l="0" t="0" r="3810" b="0"/>
          <wp:wrapSquare wrapText="bothSides"/>
          <wp:docPr id="668258878" name="Imagem 2" descr="UNIUBE Logo PNG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UBE Logo PNG Vector (CDR)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74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0" locked="0" layoutInCell="1" allowOverlap="1" wp14:anchorId="316B7C15" wp14:editId="5CB30BBD">
          <wp:simplePos x="0" y="0"/>
          <wp:positionH relativeFrom="margin">
            <wp:posOffset>672465</wp:posOffset>
          </wp:positionH>
          <wp:positionV relativeFrom="margin">
            <wp:posOffset>8558530</wp:posOffset>
          </wp:positionV>
          <wp:extent cx="434340" cy="565785"/>
          <wp:effectExtent l="0" t="0" r="3810" b="5715"/>
          <wp:wrapSquare wrapText="bothSides"/>
          <wp:docPr id="121908186" name="Imagem 1" descr="Identidade Visual | AN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dade Visual | AN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34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7C1">
      <w:rPr>
        <w:noProof/>
      </w:rPr>
      <w:t xml:space="preserve">            </w:t>
    </w:r>
    <w:r>
      <w:rPr>
        <w:noProof/>
      </w:rPr>
      <w:tab/>
    </w:r>
    <w:r>
      <w:rPr>
        <w:noProof/>
      </w:rPr>
      <w:tab/>
    </w:r>
    <w:r w:rsidR="007067C1" w:rsidRPr="007067C1">
      <w:rPr>
        <w:rFonts w:ascii="Times New Roman" w:hAnsi="Times New Roman"/>
        <w:b/>
        <w:bCs/>
        <w:noProof/>
      </w:rPr>
      <w:t>Apoio</w:t>
    </w:r>
    <w:r w:rsidR="007067C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9B7D6" w14:textId="77777777" w:rsidR="00A63845" w:rsidRDefault="00A63845" w:rsidP="00874EA5">
      <w:pPr>
        <w:spacing w:after="0" w:line="240" w:lineRule="auto"/>
      </w:pPr>
      <w:r>
        <w:separator/>
      </w:r>
    </w:p>
  </w:footnote>
  <w:footnote w:type="continuationSeparator" w:id="0">
    <w:p w14:paraId="4450D378" w14:textId="77777777" w:rsidR="00A63845" w:rsidRDefault="00A63845" w:rsidP="0087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F77AF" w14:textId="317848A6" w:rsidR="00361D5E" w:rsidRPr="007067C1" w:rsidRDefault="007067C1" w:rsidP="007067C1">
    <w:pPr>
      <w:pStyle w:val="Cabealho"/>
    </w:pPr>
    <w:r w:rsidRPr="007067C1">
      <w:rPr>
        <w:rFonts w:ascii="Times New Roman" w:eastAsia="Times New Roman" w:hAnsi="Times New Roman"/>
        <w:b/>
        <w:sz w:val="24"/>
        <w:szCs w:val="24"/>
        <w:lang w:eastAsia="pt-BR"/>
      </w:rPr>
      <w:drawing>
        <wp:anchor distT="0" distB="0" distL="114300" distR="114300" simplePos="0" relativeHeight="251613184" behindDoc="0" locked="0" layoutInCell="1" allowOverlap="1" wp14:anchorId="6E87DCE5" wp14:editId="71B8ABB9">
          <wp:simplePos x="0" y="0"/>
          <wp:positionH relativeFrom="page">
            <wp:align>left</wp:align>
          </wp:positionH>
          <wp:positionV relativeFrom="page">
            <wp:align>top</wp:align>
          </wp:positionV>
          <wp:extent cx="7574280" cy="1150620"/>
          <wp:effectExtent l="0" t="0" r="7620" b="0"/>
          <wp:wrapSquare wrapText="bothSides"/>
          <wp:docPr id="521711622"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1622" name="Imagem 1" descr="Texto&#10;&#10;Descrição gerada automaticamente"/>
                  <pic:cNvPicPr/>
                </pic:nvPicPr>
                <pic:blipFill rotWithShape="1">
                  <a:blip r:embed="rId1"/>
                  <a:srcRect l="1" t="23176" r="-48" b="33783"/>
                  <a:stretch/>
                </pic:blipFill>
                <pic:spPr bwMode="auto">
                  <a:xfrm>
                    <a:off x="0" y="0"/>
                    <a:ext cx="757428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9D"/>
    <w:rsid w:val="00104972"/>
    <w:rsid w:val="0012470D"/>
    <w:rsid w:val="00163D1A"/>
    <w:rsid w:val="00191319"/>
    <w:rsid w:val="001A7ACD"/>
    <w:rsid w:val="001B4519"/>
    <w:rsid w:val="001C3E5F"/>
    <w:rsid w:val="0020080B"/>
    <w:rsid w:val="00235B62"/>
    <w:rsid w:val="002A194E"/>
    <w:rsid w:val="002E3943"/>
    <w:rsid w:val="002E78A0"/>
    <w:rsid w:val="0031689F"/>
    <w:rsid w:val="0033197E"/>
    <w:rsid w:val="00361D5E"/>
    <w:rsid w:val="003B418B"/>
    <w:rsid w:val="003F678F"/>
    <w:rsid w:val="00414433"/>
    <w:rsid w:val="0043179C"/>
    <w:rsid w:val="0046312A"/>
    <w:rsid w:val="004916B7"/>
    <w:rsid w:val="004D2D95"/>
    <w:rsid w:val="00524D36"/>
    <w:rsid w:val="00591DFC"/>
    <w:rsid w:val="005A13E6"/>
    <w:rsid w:val="005E080A"/>
    <w:rsid w:val="00633DCD"/>
    <w:rsid w:val="006515A5"/>
    <w:rsid w:val="00672A83"/>
    <w:rsid w:val="006845F1"/>
    <w:rsid w:val="006A7792"/>
    <w:rsid w:val="006F7CBE"/>
    <w:rsid w:val="007067C1"/>
    <w:rsid w:val="00712F27"/>
    <w:rsid w:val="00736682"/>
    <w:rsid w:val="00747DB0"/>
    <w:rsid w:val="007718EA"/>
    <w:rsid w:val="007A7439"/>
    <w:rsid w:val="00823BF2"/>
    <w:rsid w:val="008428D8"/>
    <w:rsid w:val="00874EA5"/>
    <w:rsid w:val="008B7D09"/>
    <w:rsid w:val="008E1FE2"/>
    <w:rsid w:val="008E2CBF"/>
    <w:rsid w:val="008E4C2E"/>
    <w:rsid w:val="008E6ED2"/>
    <w:rsid w:val="009010B3"/>
    <w:rsid w:val="00902D87"/>
    <w:rsid w:val="0093157B"/>
    <w:rsid w:val="00972D95"/>
    <w:rsid w:val="009F049D"/>
    <w:rsid w:val="00A030AA"/>
    <w:rsid w:val="00A41DB9"/>
    <w:rsid w:val="00A47736"/>
    <w:rsid w:val="00A54067"/>
    <w:rsid w:val="00A63845"/>
    <w:rsid w:val="00A9071B"/>
    <w:rsid w:val="00AC365F"/>
    <w:rsid w:val="00AD3871"/>
    <w:rsid w:val="00AD4E81"/>
    <w:rsid w:val="00B32380"/>
    <w:rsid w:val="00BC64AB"/>
    <w:rsid w:val="00C15082"/>
    <w:rsid w:val="00C3058F"/>
    <w:rsid w:val="00D31FDC"/>
    <w:rsid w:val="00D4054B"/>
    <w:rsid w:val="00D63BC4"/>
    <w:rsid w:val="00DA7339"/>
    <w:rsid w:val="00DB26A6"/>
    <w:rsid w:val="00E525A1"/>
    <w:rsid w:val="00EB444E"/>
    <w:rsid w:val="00ED0C02"/>
    <w:rsid w:val="00ED3E6C"/>
    <w:rsid w:val="00EF449D"/>
    <w:rsid w:val="00EF5DA2"/>
    <w:rsid w:val="00F03062"/>
    <w:rsid w:val="00F13583"/>
    <w:rsid w:val="00F778A3"/>
    <w:rsid w:val="00FC72E3"/>
    <w:rsid w:val="00FD0306"/>
    <w:rsid w:val="00FE705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02FB1B"/>
  <w15:docId w15:val="{7B167BBF-188A-4960-A9BE-ED7DF073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89F"/>
    <w:pPr>
      <w:spacing w:after="200" w:line="276" w:lineRule="auto"/>
    </w:pPr>
    <w:rPr>
      <w:sz w:val="22"/>
      <w:szCs w:val="22"/>
      <w:lang w:eastAsia="en-US"/>
    </w:rPr>
  </w:style>
  <w:style w:type="paragraph" w:styleId="Ttulo2">
    <w:name w:val="heading 2"/>
    <w:basedOn w:val="Normal"/>
    <w:link w:val="Ttulo2Char"/>
    <w:uiPriority w:val="9"/>
    <w:qFormat/>
    <w:rsid w:val="00DA7339"/>
    <w:pPr>
      <w:spacing w:before="100" w:beforeAutospacing="1" w:after="100" w:afterAutospacing="1" w:line="240" w:lineRule="auto"/>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nt8">
    <w:name w:val="font_8"/>
    <w:basedOn w:val="Normal"/>
    <w:rsid w:val="00874EA5"/>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wixguard">
    <w:name w:val="wixguard"/>
    <w:rsid w:val="00874EA5"/>
  </w:style>
  <w:style w:type="character" w:styleId="Hyperlink">
    <w:name w:val="Hyperlink"/>
    <w:uiPriority w:val="99"/>
    <w:unhideWhenUsed/>
    <w:rsid w:val="00874EA5"/>
    <w:rPr>
      <w:color w:val="0000FF"/>
      <w:u w:val="single"/>
    </w:rPr>
  </w:style>
  <w:style w:type="paragraph" w:styleId="Cabealho">
    <w:name w:val="header"/>
    <w:basedOn w:val="Normal"/>
    <w:link w:val="CabealhoChar"/>
    <w:uiPriority w:val="99"/>
    <w:unhideWhenUsed/>
    <w:rsid w:val="00874E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4EA5"/>
  </w:style>
  <w:style w:type="paragraph" w:styleId="Rodap">
    <w:name w:val="footer"/>
    <w:basedOn w:val="Normal"/>
    <w:link w:val="RodapChar"/>
    <w:uiPriority w:val="99"/>
    <w:unhideWhenUsed/>
    <w:rsid w:val="00874EA5"/>
    <w:pPr>
      <w:tabs>
        <w:tab w:val="center" w:pos="4252"/>
        <w:tab w:val="right" w:pos="8504"/>
      </w:tabs>
      <w:spacing w:after="0" w:line="240" w:lineRule="auto"/>
    </w:pPr>
  </w:style>
  <w:style w:type="character" w:customStyle="1" w:styleId="RodapChar">
    <w:name w:val="Rodapé Char"/>
    <w:basedOn w:val="Fontepargpadro"/>
    <w:link w:val="Rodap"/>
    <w:uiPriority w:val="99"/>
    <w:rsid w:val="00874EA5"/>
  </w:style>
  <w:style w:type="paragraph" w:styleId="Textodebalo">
    <w:name w:val="Balloon Text"/>
    <w:basedOn w:val="Normal"/>
    <w:link w:val="TextodebaloChar"/>
    <w:uiPriority w:val="99"/>
    <w:semiHidden/>
    <w:unhideWhenUsed/>
    <w:rsid w:val="00A47736"/>
    <w:pPr>
      <w:spacing w:after="0" w:line="240" w:lineRule="auto"/>
    </w:pPr>
    <w:rPr>
      <w:rFonts w:ascii="Lucida Grande" w:hAnsi="Lucida Grande" w:cs="Lucida Grande"/>
      <w:sz w:val="18"/>
      <w:szCs w:val="18"/>
    </w:rPr>
  </w:style>
  <w:style w:type="character" w:customStyle="1" w:styleId="TextodebaloChar">
    <w:name w:val="Texto de balão Char"/>
    <w:link w:val="Textodebalo"/>
    <w:uiPriority w:val="99"/>
    <w:semiHidden/>
    <w:rsid w:val="00A47736"/>
    <w:rPr>
      <w:rFonts w:ascii="Lucida Grande" w:hAnsi="Lucida Grande" w:cs="Lucida Grande"/>
      <w:sz w:val="18"/>
      <w:szCs w:val="18"/>
      <w:lang w:eastAsia="en-US"/>
    </w:rPr>
  </w:style>
  <w:style w:type="paragraph" w:styleId="Textodenotaderodap">
    <w:name w:val="footnote text"/>
    <w:basedOn w:val="Normal"/>
    <w:link w:val="TextodenotaderodapChar"/>
    <w:uiPriority w:val="99"/>
    <w:semiHidden/>
    <w:unhideWhenUsed/>
    <w:rsid w:val="00712F2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12F27"/>
    <w:rPr>
      <w:lang w:eastAsia="en-US"/>
    </w:rPr>
  </w:style>
  <w:style w:type="character" w:styleId="Refdenotaderodap">
    <w:name w:val="footnote reference"/>
    <w:basedOn w:val="Fontepargpadro"/>
    <w:uiPriority w:val="99"/>
    <w:semiHidden/>
    <w:unhideWhenUsed/>
    <w:rsid w:val="00712F27"/>
    <w:rPr>
      <w:vertAlign w:val="superscript"/>
    </w:rPr>
  </w:style>
  <w:style w:type="character" w:customStyle="1" w:styleId="Ttulo2Char">
    <w:name w:val="Título 2 Char"/>
    <w:basedOn w:val="Fontepargpadro"/>
    <w:link w:val="Ttulo2"/>
    <w:uiPriority w:val="9"/>
    <w:rsid w:val="00DA7339"/>
    <w:rPr>
      <w:rFonts w:ascii="Times New Roman" w:eastAsia="Times New Roman" w:hAnsi="Times New Roman"/>
      <w:b/>
      <w:bCs/>
      <w:sz w:val="36"/>
      <w:szCs w:val="36"/>
    </w:rPr>
  </w:style>
  <w:style w:type="character" w:styleId="MenoPendente">
    <w:name w:val="Unresolved Mention"/>
    <w:basedOn w:val="Fontepargpadro"/>
    <w:uiPriority w:val="99"/>
    <w:semiHidden/>
    <w:unhideWhenUsed/>
    <w:rsid w:val="00DA7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42990">
      <w:bodyDiv w:val="1"/>
      <w:marLeft w:val="0"/>
      <w:marRight w:val="0"/>
      <w:marTop w:val="0"/>
      <w:marBottom w:val="0"/>
      <w:divBdr>
        <w:top w:val="none" w:sz="0" w:space="0" w:color="auto"/>
        <w:left w:val="none" w:sz="0" w:space="0" w:color="auto"/>
        <w:bottom w:val="none" w:sz="0" w:space="0" w:color="auto"/>
        <w:right w:val="none" w:sz="0" w:space="0" w:color="auto"/>
      </w:divBdr>
    </w:div>
    <w:div w:id="17480691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rnal.unesp.br/2024/02/01/obsessao-por-quantidade-incentiva-fraude-cientific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FAD~1.FER\AppData\Local\Temp\Template%20trabalho%20completo-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8BF71-0342-44E5-8406-2E4F213D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trabalho completo-1</Template>
  <TotalTime>0</TotalTime>
  <Pages>3</Pages>
  <Words>728</Words>
  <Characters>3935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4654</CharactersWithSpaces>
  <SharedDoc>false</SharedDoc>
  <HLinks>
    <vt:vector size="6" baseType="variant">
      <vt:variant>
        <vt:i4>5111819</vt:i4>
      </vt:variant>
      <vt:variant>
        <vt:i4>0</vt:i4>
      </vt:variant>
      <vt:variant>
        <vt:i4>0</vt:i4>
      </vt:variant>
      <vt:variant>
        <vt:i4>5</vt:i4>
      </vt:variant>
      <vt:variant>
        <vt:lpwstr>https://sistemas.fau.org.br/participante/index.xhtml?idevento=420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Parecerista</dc:creator>
  <cp:lastModifiedBy>Tiago Zanquêta</cp:lastModifiedBy>
  <cp:revision>2</cp:revision>
  <dcterms:created xsi:type="dcterms:W3CDTF">2024-04-15T13:13:00Z</dcterms:created>
  <dcterms:modified xsi:type="dcterms:W3CDTF">2024-04-15T13:13:00Z</dcterms:modified>
</cp:coreProperties>
</file>